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D6593" w14:textId="29877360" w:rsidR="000F3BCB" w:rsidRPr="00B04657" w:rsidRDefault="000F3BCB" w:rsidP="004B06F6">
      <w:pPr>
        <w:spacing w:after="0" w:line="240" w:lineRule="auto"/>
        <w:jc w:val="both"/>
        <w:rPr>
          <w:rFonts w:ascii="Arial" w:hAnsi="Arial" w:cs="Arial"/>
          <w:b/>
          <w:bCs/>
          <w:sz w:val="20"/>
          <w:szCs w:val="20"/>
          <w:lang w:val="en-US"/>
        </w:rPr>
      </w:pPr>
      <w:r w:rsidRPr="00B04657">
        <w:rPr>
          <w:rFonts w:ascii="Arial" w:hAnsi="Arial" w:cs="Arial"/>
          <w:b/>
          <w:bCs/>
          <w:sz w:val="20"/>
          <w:szCs w:val="20"/>
          <w:lang w:val="en-US"/>
        </w:rPr>
        <w:t>TERMS AND CONDITIONS</w:t>
      </w:r>
      <w:r w:rsidR="00EE44D7" w:rsidRPr="00B04657">
        <w:rPr>
          <w:rFonts w:ascii="Arial" w:hAnsi="Arial" w:cs="Arial"/>
          <w:b/>
          <w:bCs/>
          <w:sz w:val="20"/>
          <w:szCs w:val="20"/>
          <w:lang w:val="en-US"/>
        </w:rPr>
        <w:t xml:space="preserve"> </w:t>
      </w:r>
      <w:r w:rsidR="0095496C" w:rsidRPr="00B04657">
        <w:rPr>
          <w:rFonts w:ascii="Arial" w:hAnsi="Arial" w:cs="Arial"/>
          <w:b/>
          <w:sz w:val="20"/>
          <w:szCs w:val="20"/>
          <w:lang w:val="en-US"/>
        </w:rPr>
        <w:t>FOR</w:t>
      </w:r>
      <w:r w:rsidR="00EE44D7" w:rsidRPr="00B04657">
        <w:rPr>
          <w:rFonts w:ascii="Arial" w:hAnsi="Arial" w:cs="Arial"/>
          <w:b/>
          <w:bCs/>
          <w:sz w:val="20"/>
          <w:szCs w:val="20"/>
          <w:lang w:val="en-US"/>
        </w:rPr>
        <w:t xml:space="preserve"> </w:t>
      </w:r>
      <w:r w:rsidR="0095496C" w:rsidRPr="00B04657">
        <w:rPr>
          <w:rFonts w:ascii="Arial" w:hAnsi="Arial" w:cs="Arial"/>
          <w:b/>
          <w:bCs/>
          <w:sz w:val="20"/>
          <w:szCs w:val="20"/>
          <w:lang w:val="en-US"/>
        </w:rPr>
        <w:t>ELECTRONIC</w:t>
      </w:r>
      <w:r w:rsidRPr="00B04657">
        <w:rPr>
          <w:rFonts w:ascii="Arial" w:hAnsi="Arial" w:cs="Arial"/>
          <w:b/>
          <w:bCs/>
          <w:sz w:val="20"/>
          <w:szCs w:val="20"/>
          <w:lang w:val="en-US"/>
        </w:rPr>
        <w:t xml:space="preserve"> </w:t>
      </w:r>
      <w:r w:rsidR="007C2820" w:rsidRPr="00B04657">
        <w:rPr>
          <w:rFonts w:ascii="Arial" w:hAnsi="Arial" w:cs="Arial"/>
          <w:b/>
          <w:bCs/>
          <w:sz w:val="20"/>
          <w:szCs w:val="20"/>
          <w:lang w:val="en-US"/>
        </w:rPr>
        <w:t>STRAIGHT-THROUGH PROCEDURES</w:t>
      </w:r>
    </w:p>
    <w:p w14:paraId="19E15C01" w14:textId="4F288BE2" w:rsidR="0022769C" w:rsidRPr="00B04657" w:rsidRDefault="0022769C" w:rsidP="004B06F6">
      <w:pPr>
        <w:spacing w:after="0" w:line="240" w:lineRule="auto"/>
        <w:jc w:val="both"/>
        <w:rPr>
          <w:rFonts w:ascii="Arial" w:hAnsi="Arial" w:cs="Arial"/>
          <w:sz w:val="20"/>
          <w:szCs w:val="20"/>
          <w:lang w:val="en-US"/>
        </w:rPr>
      </w:pPr>
    </w:p>
    <w:p w14:paraId="14AD6C9C" w14:textId="782E8F10" w:rsidR="00CA524D" w:rsidRPr="00B04657" w:rsidRDefault="003407CA" w:rsidP="004B06F6">
      <w:pPr>
        <w:pStyle w:val="ListParagraph"/>
        <w:numPr>
          <w:ilvl w:val="0"/>
          <w:numId w:val="1"/>
        </w:numPr>
        <w:tabs>
          <w:tab w:val="left" w:pos="567"/>
          <w:tab w:val="left" w:pos="709"/>
        </w:tabs>
        <w:spacing w:after="0" w:line="240" w:lineRule="auto"/>
        <w:ind w:left="567" w:hanging="567"/>
        <w:jc w:val="both"/>
        <w:rPr>
          <w:rStyle w:val="heading2"/>
          <w:rFonts w:ascii="Arial" w:hAnsi="Arial" w:cs="Arial"/>
          <w:sz w:val="20"/>
          <w:szCs w:val="20"/>
          <w:lang w:val="en-US"/>
        </w:rPr>
      </w:pPr>
      <w:r w:rsidRPr="00B04657">
        <w:rPr>
          <w:rStyle w:val="heading2"/>
          <w:rFonts w:ascii="Arial" w:hAnsi="Arial" w:cs="Arial"/>
          <w:b/>
          <w:bCs/>
          <w:caps/>
          <w:sz w:val="20"/>
          <w:szCs w:val="20"/>
          <w:lang w:eastAsia="zh-HK"/>
        </w:rPr>
        <w:t>Legal Notice</w:t>
      </w:r>
    </w:p>
    <w:p w14:paraId="741C24EE" w14:textId="335DB1D8" w:rsidR="003407CA" w:rsidRPr="00B04657" w:rsidRDefault="003407CA" w:rsidP="004B06F6">
      <w:pPr>
        <w:pStyle w:val="NormalWeb"/>
        <w:numPr>
          <w:ilvl w:val="1"/>
          <w:numId w:val="29"/>
        </w:numPr>
        <w:tabs>
          <w:tab w:val="left" w:pos="993"/>
        </w:tabs>
        <w:adjustRightInd w:val="0"/>
        <w:snapToGrid w:val="0"/>
        <w:spacing w:before="0" w:beforeAutospacing="0" w:after="0" w:afterAutospacing="0"/>
        <w:ind w:left="993" w:hanging="426"/>
        <w:jc w:val="both"/>
        <w:rPr>
          <w:rFonts w:ascii="Arial" w:hAnsi="Arial" w:cs="Arial"/>
          <w:sz w:val="20"/>
          <w:szCs w:val="20"/>
          <w:lang w:eastAsia="zh-HK"/>
        </w:rPr>
      </w:pPr>
      <w:r w:rsidRPr="00B04657">
        <w:rPr>
          <w:rFonts w:ascii="Arial" w:hAnsi="Arial" w:cs="Arial"/>
          <w:sz w:val="20"/>
          <w:szCs w:val="20"/>
          <w:lang w:eastAsia="zh-HK"/>
        </w:rPr>
        <w:t xml:space="preserve">PLEASE READ THE FOLLOWING TERMS AND CONDITIONS BEFORE </w:t>
      </w:r>
      <w:r w:rsidR="001E21EA" w:rsidRPr="00B04657">
        <w:rPr>
          <w:rFonts w:ascii="Arial" w:hAnsi="Arial" w:cs="Arial"/>
          <w:sz w:val="20"/>
          <w:szCs w:val="20"/>
          <w:lang w:eastAsia="zh-HK"/>
        </w:rPr>
        <w:t>GOING THROUGH THE ELECTRONIC STRAIGHT-THROUGH PROCEDURES</w:t>
      </w:r>
      <w:r w:rsidRPr="00B04657">
        <w:rPr>
          <w:rFonts w:ascii="Arial" w:hAnsi="Arial" w:cs="Arial"/>
          <w:sz w:val="20"/>
          <w:szCs w:val="20"/>
          <w:lang w:eastAsia="zh-HK"/>
        </w:rPr>
        <w:t>.</w:t>
      </w:r>
    </w:p>
    <w:p w14:paraId="414A018C" w14:textId="535608B8" w:rsidR="00EE44D7" w:rsidRPr="00B04657" w:rsidRDefault="003407CA" w:rsidP="004B06F6">
      <w:pPr>
        <w:pStyle w:val="NormalWeb"/>
        <w:numPr>
          <w:ilvl w:val="1"/>
          <w:numId w:val="29"/>
        </w:numPr>
        <w:tabs>
          <w:tab w:val="left" w:pos="993"/>
        </w:tabs>
        <w:adjustRightInd w:val="0"/>
        <w:snapToGrid w:val="0"/>
        <w:spacing w:before="0" w:beforeAutospacing="0" w:after="0" w:afterAutospacing="0"/>
        <w:ind w:left="993" w:hanging="426"/>
        <w:jc w:val="both"/>
        <w:rPr>
          <w:rFonts w:ascii="Arial" w:hAnsi="Arial" w:cs="Arial"/>
          <w:sz w:val="20"/>
          <w:szCs w:val="20"/>
          <w:lang w:eastAsia="zh-HK"/>
        </w:rPr>
      </w:pPr>
      <w:bookmarkStart w:id="0" w:name="_Hlk36644235"/>
      <w:r w:rsidRPr="00B04657">
        <w:rPr>
          <w:rFonts w:ascii="Arial" w:hAnsi="Arial" w:cs="Arial"/>
          <w:sz w:val="20"/>
          <w:szCs w:val="20"/>
          <w:lang w:eastAsia="zh-HK"/>
        </w:rPr>
        <w:t xml:space="preserve">THIS IS A LEGALLY BINDING AGREEMENT BETWEEN YOU AND UNITED ASIA FINANCE LIMITED ESTABLISHING THE TERMS AND CONDITIONS ON WHICH </w:t>
      </w:r>
      <w:r w:rsidR="001E21EA" w:rsidRPr="00B04657">
        <w:rPr>
          <w:rFonts w:ascii="Arial" w:hAnsi="Arial" w:cs="Arial"/>
          <w:sz w:val="20"/>
          <w:szCs w:val="20"/>
          <w:lang w:eastAsia="zh-HK"/>
        </w:rPr>
        <w:t xml:space="preserve">ELECTRONIC STRAIGHT-THROUGH PROCEDURES </w:t>
      </w:r>
      <w:r w:rsidRPr="00B04657">
        <w:rPr>
          <w:rFonts w:ascii="Arial" w:hAnsi="Arial" w:cs="Arial"/>
          <w:sz w:val="20"/>
          <w:szCs w:val="20"/>
          <w:lang w:eastAsia="zh-HK"/>
        </w:rPr>
        <w:t xml:space="preserve">MAY BE USED.  </w:t>
      </w:r>
      <w:r w:rsidR="00B651A7" w:rsidRPr="00B04657">
        <w:rPr>
          <w:rFonts w:ascii="Arial" w:hAnsi="Arial" w:cs="Arial"/>
          <w:sz w:val="20"/>
          <w:szCs w:val="20"/>
          <w:lang w:eastAsia="zh-HK"/>
        </w:rPr>
        <w:t xml:space="preserve">THE TERMS AND CONDITIONS HEREIN AND THE AMENDMENTS THEREOF FROM TIME TO TIME SHALL BE POPPED-UP ON THE SCREEN EVERYTIME BEFORE YOU START USING THE SERVICES, AMPLE OPPORTUNITIES HAVE BEEN GIVEN TO YOU TO READ AND CONSIDER.  </w:t>
      </w:r>
      <w:r w:rsidRPr="00B04657">
        <w:rPr>
          <w:rFonts w:ascii="Arial" w:hAnsi="Arial" w:cs="Arial"/>
          <w:sz w:val="20"/>
          <w:szCs w:val="20"/>
          <w:lang w:eastAsia="zh-HK"/>
        </w:rPr>
        <w:t xml:space="preserve">BY </w:t>
      </w:r>
      <w:r w:rsidR="001E21EA" w:rsidRPr="00B04657">
        <w:rPr>
          <w:rFonts w:ascii="Arial" w:hAnsi="Arial" w:cs="Arial"/>
          <w:sz w:val="20"/>
          <w:szCs w:val="20"/>
          <w:lang w:eastAsia="zh-HK"/>
        </w:rPr>
        <w:t>GOING THROUGH THE ELECTRONIC STRAIGHT-THROUGH PROCEDURES</w:t>
      </w:r>
      <w:r w:rsidRPr="00B04657">
        <w:rPr>
          <w:rFonts w:ascii="Arial" w:hAnsi="Arial" w:cs="Arial"/>
          <w:sz w:val="20"/>
          <w:szCs w:val="20"/>
          <w:lang w:eastAsia="zh-HK"/>
        </w:rPr>
        <w:t xml:space="preserve"> OR ANY PART THEREOF, YOU WILL BE DEEMED TO HAVE AGREED TO THE TERMS AND CONDITIONS SET OUT HEREIN.</w:t>
      </w:r>
      <w:bookmarkEnd w:id="0"/>
    </w:p>
    <w:p w14:paraId="69E984FC" w14:textId="0D3DD759" w:rsidR="003407CA" w:rsidRPr="00B04657" w:rsidRDefault="003407CA" w:rsidP="004B06F6">
      <w:pPr>
        <w:pStyle w:val="NormalWeb"/>
        <w:numPr>
          <w:ilvl w:val="1"/>
          <w:numId w:val="29"/>
        </w:numPr>
        <w:tabs>
          <w:tab w:val="left" w:pos="993"/>
        </w:tabs>
        <w:adjustRightInd w:val="0"/>
        <w:snapToGrid w:val="0"/>
        <w:spacing w:before="0" w:beforeAutospacing="0" w:after="0" w:afterAutospacing="0"/>
        <w:ind w:left="993" w:hanging="426"/>
        <w:jc w:val="both"/>
        <w:rPr>
          <w:rFonts w:ascii="Arial" w:hAnsi="Arial" w:cs="Arial"/>
          <w:sz w:val="20"/>
          <w:szCs w:val="20"/>
          <w:lang w:eastAsia="zh-HK"/>
        </w:rPr>
      </w:pPr>
      <w:r w:rsidRPr="00B04657">
        <w:rPr>
          <w:rFonts w:ascii="Arial" w:hAnsi="Arial" w:cs="Arial"/>
          <w:sz w:val="20"/>
          <w:szCs w:val="20"/>
          <w:lang w:eastAsia="zh-HK"/>
        </w:rPr>
        <w:t xml:space="preserve">IF YOU DO NOT ACCEPT THE TERMS AND CONDITIONS, PLEASE DO NOT </w:t>
      </w:r>
      <w:r w:rsidR="006D5E18" w:rsidRPr="00B04657">
        <w:rPr>
          <w:rFonts w:ascii="Arial" w:hAnsi="Arial" w:cs="Arial"/>
          <w:sz w:val="20"/>
          <w:szCs w:val="20"/>
          <w:lang w:eastAsia="zh-HK"/>
        </w:rPr>
        <w:t>PROCEED WITH</w:t>
      </w:r>
      <w:r w:rsidR="001E21EA" w:rsidRPr="00B04657">
        <w:rPr>
          <w:rFonts w:ascii="Arial" w:hAnsi="Arial" w:cs="Arial"/>
          <w:sz w:val="20"/>
          <w:szCs w:val="20"/>
          <w:lang w:eastAsia="zh-HK"/>
        </w:rPr>
        <w:t xml:space="preserve"> THE ELECTRONIC STRAIGHT-THROUGH PROCEDURES</w:t>
      </w:r>
      <w:r w:rsidRPr="00B04657">
        <w:rPr>
          <w:rFonts w:ascii="Arial" w:hAnsi="Arial" w:cs="Arial"/>
          <w:sz w:val="20"/>
          <w:szCs w:val="20"/>
          <w:lang w:eastAsia="zh-HK"/>
        </w:rPr>
        <w:t xml:space="preserve"> OR ANY PART THEREOF.</w:t>
      </w:r>
    </w:p>
    <w:p w14:paraId="07CEE594" w14:textId="77777777" w:rsidR="003407CA" w:rsidRPr="00B04657" w:rsidRDefault="003407CA" w:rsidP="004B06F6">
      <w:pPr>
        <w:pStyle w:val="ListParagraph"/>
        <w:spacing w:after="0" w:line="240" w:lineRule="auto"/>
        <w:jc w:val="both"/>
        <w:rPr>
          <w:rStyle w:val="heading2"/>
          <w:rFonts w:ascii="Arial" w:hAnsi="Arial" w:cs="Arial"/>
          <w:sz w:val="20"/>
          <w:szCs w:val="20"/>
          <w:lang w:val="en-US"/>
        </w:rPr>
      </w:pPr>
    </w:p>
    <w:p w14:paraId="24604EEC" w14:textId="37E92FCA" w:rsidR="003407CA" w:rsidRPr="00B04657" w:rsidRDefault="003407CA" w:rsidP="004B06F6">
      <w:pPr>
        <w:pStyle w:val="ListParagraph"/>
        <w:numPr>
          <w:ilvl w:val="0"/>
          <w:numId w:val="1"/>
        </w:numPr>
        <w:tabs>
          <w:tab w:val="left" w:pos="567"/>
        </w:tabs>
        <w:spacing w:after="0" w:line="240" w:lineRule="auto"/>
        <w:ind w:left="567" w:hanging="567"/>
        <w:jc w:val="both"/>
        <w:rPr>
          <w:rStyle w:val="heading2"/>
          <w:rFonts w:ascii="Arial" w:hAnsi="Arial" w:cs="Arial"/>
          <w:sz w:val="20"/>
          <w:szCs w:val="20"/>
          <w:lang w:val="en-US"/>
        </w:rPr>
      </w:pPr>
      <w:r w:rsidRPr="00B04657">
        <w:rPr>
          <w:rStyle w:val="heading2"/>
          <w:rFonts w:ascii="Arial" w:hAnsi="Arial" w:cs="Arial"/>
          <w:b/>
          <w:bCs/>
          <w:caps/>
          <w:sz w:val="20"/>
          <w:szCs w:val="20"/>
          <w:lang w:eastAsia="zh-HK"/>
        </w:rPr>
        <w:t>Definition</w:t>
      </w:r>
      <w:r w:rsidR="00B376F5" w:rsidRPr="00B04657">
        <w:rPr>
          <w:rStyle w:val="heading2"/>
          <w:rFonts w:ascii="Arial" w:hAnsi="Arial" w:cs="Arial"/>
          <w:b/>
          <w:bCs/>
          <w:caps/>
          <w:sz w:val="20"/>
          <w:szCs w:val="20"/>
          <w:lang w:eastAsia="zh-HK"/>
        </w:rPr>
        <w:t>S</w:t>
      </w:r>
    </w:p>
    <w:p w14:paraId="36E0F91A" w14:textId="74082A48" w:rsidR="00B376F5" w:rsidRPr="00B04657" w:rsidRDefault="00B376F5" w:rsidP="004B06F6">
      <w:pPr>
        <w:pStyle w:val="NormalWeb"/>
        <w:tabs>
          <w:tab w:val="left" w:pos="2835"/>
        </w:tabs>
        <w:adjustRightInd w:val="0"/>
        <w:snapToGrid w:val="0"/>
        <w:spacing w:before="0" w:beforeAutospacing="0" w:after="0" w:afterAutospacing="0"/>
        <w:ind w:leftChars="256" w:left="2833" w:hangingChars="1135" w:hanging="2270"/>
        <w:jc w:val="both"/>
        <w:rPr>
          <w:rFonts w:ascii="Arial" w:hAnsi="Arial" w:cs="Arial"/>
          <w:sz w:val="20"/>
          <w:szCs w:val="20"/>
          <w:lang w:eastAsia="zh-HK"/>
        </w:rPr>
      </w:pPr>
      <w:r w:rsidRPr="00B04657">
        <w:rPr>
          <w:rFonts w:ascii="Arial" w:hAnsi="Arial" w:cs="Arial"/>
          <w:sz w:val="20"/>
          <w:szCs w:val="20"/>
          <w:lang w:eastAsia="zh-HK"/>
        </w:rPr>
        <w:t>“Company”</w:t>
      </w:r>
      <w:r w:rsidR="00E94CF8" w:rsidRPr="00B04657">
        <w:rPr>
          <w:rFonts w:ascii="Arial" w:hAnsi="Arial" w:cs="Arial"/>
          <w:sz w:val="20"/>
          <w:szCs w:val="20"/>
          <w:lang w:eastAsia="zh-HK"/>
        </w:rPr>
        <w:tab/>
      </w:r>
      <w:r w:rsidRPr="00B04657">
        <w:rPr>
          <w:rFonts w:ascii="Arial" w:hAnsi="Arial" w:cs="Arial"/>
          <w:sz w:val="20"/>
          <w:szCs w:val="20"/>
          <w:lang w:eastAsia="zh-HK"/>
        </w:rPr>
        <w:t>means the United Asia Finance Limited.</w:t>
      </w:r>
    </w:p>
    <w:p w14:paraId="6FC11A48" w14:textId="77777777" w:rsidR="00B376F5" w:rsidRPr="00B04657" w:rsidRDefault="00B376F5" w:rsidP="004B06F6">
      <w:pPr>
        <w:pStyle w:val="NormalWeb"/>
        <w:tabs>
          <w:tab w:val="left" w:pos="2835"/>
        </w:tabs>
        <w:adjustRightInd w:val="0"/>
        <w:snapToGrid w:val="0"/>
        <w:spacing w:before="0" w:beforeAutospacing="0" w:after="0" w:afterAutospacing="0"/>
        <w:ind w:leftChars="256" w:left="2833" w:hangingChars="1135" w:hanging="2270"/>
        <w:jc w:val="both"/>
        <w:rPr>
          <w:rFonts w:ascii="Arial" w:hAnsi="Arial" w:cs="Arial"/>
          <w:sz w:val="20"/>
          <w:szCs w:val="20"/>
          <w:lang w:eastAsia="zh-HK"/>
        </w:rPr>
      </w:pPr>
    </w:p>
    <w:p w14:paraId="5E1A3311" w14:textId="452F02AB" w:rsidR="00B376F5" w:rsidRPr="00B04657" w:rsidRDefault="00B376F5" w:rsidP="004B06F6">
      <w:pPr>
        <w:pStyle w:val="NormalWeb"/>
        <w:tabs>
          <w:tab w:val="left" w:pos="2835"/>
        </w:tabs>
        <w:adjustRightInd w:val="0"/>
        <w:snapToGrid w:val="0"/>
        <w:spacing w:before="0" w:beforeAutospacing="0" w:after="0" w:afterAutospacing="0"/>
        <w:ind w:leftChars="256" w:left="2833" w:hangingChars="1135" w:hanging="2270"/>
        <w:jc w:val="both"/>
        <w:rPr>
          <w:rFonts w:ascii="Arial" w:hAnsi="Arial" w:cs="Arial"/>
          <w:sz w:val="20"/>
          <w:szCs w:val="20"/>
          <w:lang w:eastAsia="zh-HK"/>
        </w:rPr>
      </w:pPr>
      <w:r w:rsidRPr="00B04657">
        <w:rPr>
          <w:rFonts w:ascii="Arial" w:hAnsi="Arial" w:cs="Arial"/>
          <w:sz w:val="20"/>
          <w:szCs w:val="20"/>
          <w:lang w:eastAsia="zh-HK"/>
        </w:rPr>
        <w:t>“Services”</w:t>
      </w:r>
      <w:r w:rsidR="00E94CF8" w:rsidRPr="00B04657">
        <w:rPr>
          <w:rFonts w:ascii="Arial" w:hAnsi="Arial" w:cs="Arial"/>
          <w:sz w:val="20"/>
          <w:szCs w:val="20"/>
          <w:lang w:eastAsia="zh-HK"/>
        </w:rPr>
        <w:tab/>
      </w:r>
      <w:r w:rsidRPr="00B04657">
        <w:rPr>
          <w:rFonts w:ascii="Arial" w:hAnsi="Arial" w:cs="Arial"/>
          <w:sz w:val="20"/>
          <w:szCs w:val="20"/>
          <w:lang w:eastAsia="zh-HK"/>
        </w:rPr>
        <w:t>means services provided by the Company</w:t>
      </w:r>
      <w:r w:rsidR="00ED40CD" w:rsidRPr="00B04657">
        <w:rPr>
          <w:rFonts w:ascii="Arial" w:hAnsi="Arial" w:cs="Arial"/>
          <w:sz w:val="20"/>
          <w:szCs w:val="20"/>
          <w:lang w:eastAsia="zh-HK"/>
        </w:rPr>
        <w:t xml:space="preserve"> from time to time</w:t>
      </w:r>
      <w:r w:rsidRPr="00B04657">
        <w:rPr>
          <w:rFonts w:ascii="Arial" w:hAnsi="Arial" w:cs="Arial"/>
          <w:sz w:val="20"/>
          <w:szCs w:val="20"/>
          <w:lang w:eastAsia="zh-HK"/>
        </w:rPr>
        <w:t xml:space="preserve"> through various means, </w:t>
      </w:r>
      <w:r w:rsidR="003D4BB5" w:rsidRPr="00B04657">
        <w:rPr>
          <w:rFonts w:ascii="Arial" w:hAnsi="Arial" w:cs="Arial"/>
          <w:sz w:val="20"/>
          <w:szCs w:val="20"/>
          <w:lang w:eastAsia="zh-HK"/>
        </w:rPr>
        <w:t>including but not limited to advancement and drawdown of loans and the making of an application for such loans</w:t>
      </w:r>
      <w:r w:rsidR="00D40C9E" w:rsidRPr="00B04657">
        <w:rPr>
          <w:rFonts w:ascii="Arial" w:hAnsi="Arial" w:cs="Arial"/>
          <w:sz w:val="20"/>
          <w:szCs w:val="20"/>
          <w:lang w:eastAsia="zh-HK"/>
        </w:rPr>
        <w:t xml:space="preserve"> and/or </w:t>
      </w:r>
      <w:r w:rsidR="009B2B61" w:rsidRPr="00B04657">
        <w:rPr>
          <w:rFonts w:ascii="Arial" w:hAnsi="Arial" w:cs="Arial"/>
          <w:sz w:val="20"/>
          <w:szCs w:val="20"/>
          <w:lang w:eastAsia="zh-HK"/>
        </w:rPr>
        <w:t xml:space="preserve">services rendered in relation to credit cards and the making of an application for such </w:t>
      </w:r>
      <w:r w:rsidR="00D40C9E" w:rsidRPr="00B04657">
        <w:rPr>
          <w:rFonts w:ascii="Arial" w:hAnsi="Arial" w:cs="Arial"/>
          <w:sz w:val="20"/>
          <w:szCs w:val="20"/>
          <w:lang w:eastAsia="zh-HK"/>
        </w:rPr>
        <w:t>credit card</w:t>
      </w:r>
      <w:r w:rsidR="009B2B61" w:rsidRPr="00B04657">
        <w:rPr>
          <w:rFonts w:ascii="Arial" w:hAnsi="Arial" w:cs="Arial"/>
          <w:sz w:val="20"/>
          <w:szCs w:val="20"/>
          <w:lang w:eastAsia="zh-HK"/>
        </w:rPr>
        <w:t>s</w:t>
      </w:r>
      <w:r w:rsidR="00D40C9E" w:rsidRPr="00B04657">
        <w:rPr>
          <w:rFonts w:ascii="Arial" w:hAnsi="Arial" w:cs="Arial"/>
          <w:sz w:val="20"/>
          <w:szCs w:val="20"/>
          <w:lang w:eastAsia="zh-HK"/>
        </w:rPr>
        <w:t>.</w:t>
      </w:r>
    </w:p>
    <w:p w14:paraId="1799E0A7" w14:textId="77777777" w:rsidR="00B376F5" w:rsidRPr="00B04657" w:rsidRDefault="00B376F5" w:rsidP="004B06F6">
      <w:pPr>
        <w:pStyle w:val="NormalWeb"/>
        <w:tabs>
          <w:tab w:val="left" w:pos="2835"/>
        </w:tabs>
        <w:adjustRightInd w:val="0"/>
        <w:snapToGrid w:val="0"/>
        <w:spacing w:before="0" w:beforeAutospacing="0" w:after="0" w:afterAutospacing="0"/>
        <w:ind w:leftChars="256" w:left="2833" w:hangingChars="1135" w:hanging="2270"/>
        <w:jc w:val="both"/>
        <w:rPr>
          <w:rFonts w:ascii="Arial" w:hAnsi="Arial" w:cs="Arial"/>
          <w:strike/>
          <w:sz w:val="20"/>
          <w:szCs w:val="20"/>
        </w:rPr>
      </w:pPr>
    </w:p>
    <w:p w14:paraId="054C1923" w14:textId="15596BE4" w:rsidR="00B376F5" w:rsidRPr="00B04657" w:rsidRDefault="00B376F5" w:rsidP="004B06F6">
      <w:pPr>
        <w:pStyle w:val="NormalWeb"/>
        <w:tabs>
          <w:tab w:val="left" w:pos="2835"/>
        </w:tabs>
        <w:adjustRightInd w:val="0"/>
        <w:snapToGrid w:val="0"/>
        <w:spacing w:before="0" w:beforeAutospacing="0" w:after="0" w:afterAutospacing="0"/>
        <w:ind w:leftChars="256" w:left="2833" w:hangingChars="1135" w:hanging="2270"/>
        <w:jc w:val="both"/>
        <w:rPr>
          <w:rFonts w:ascii="Arial" w:hAnsi="Arial" w:cs="Arial"/>
          <w:sz w:val="20"/>
          <w:szCs w:val="20"/>
          <w:lang w:eastAsia="zh-HK"/>
        </w:rPr>
      </w:pPr>
      <w:r w:rsidRPr="00B04657">
        <w:rPr>
          <w:rFonts w:ascii="Arial" w:hAnsi="Arial" w:cs="Arial"/>
          <w:sz w:val="20"/>
          <w:szCs w:val="20"/>
          <w:lang w:eastAsia="zh-HK"/>
        </w:rPr>
        <w:t>“Terms and Conditions”</w:t>
      </w:r>
      <w:r w:rsidR="00E94CF8" w:rsidRPr="00B04657">
        <w:rPr>
          <w:rFonts w:ascii="Arial" w:hAnsi="Arial" w:cs="Arial"/>
          <w:sz w:val="20"/>
          <w:szCs w:val="20"/>
          <w:lang w:eastAsia="zh-HK"/>
        </w:rPr>
        <w:tab/>
      </w:r>
      <w:r w:rsidRPr="00B04657">
        <w:rPr>
          <w:rFonts w:ascii="Arial" w:hAnsi="Arial" w:cs="Arial"/>
          <w:sz w:val="20"/>
          <w:szCs w:val="20"/>
          <w:lang w:eastAsia="zh-HK"/>
        </w:rPr>
        <w:t>means the Terms and Conditions herein and the Company’s Privacy Policy and Personal Information Collection Statement.</w:t>
      </w:r>
    </w:p>
    <w:p w14:paraId="536D00DC" w14:textId="77777777" w:rsidR="00B376F5" w:rsidRPr="00B04657" w:rsidRDefault="00B376F5" w:rsidP="004B06F6">
      <w:pPr>
        <w:pStyle w:val="NormalWeb"/>
        <w:tabs>
          <w:tab w:val="left" w:pos="2835"/>
        </w:tabs>
        <w:adjustRightInd w:val="0"/>
        <w:snapToGrid w:val="0"/>
        <w:spacing w:before="0" w:beforeAutospacing="0" w:after="0" w:afterAutospacing="0"/>
        <w:ind w:leftChars="256" w:left="2833" w:hangingChars="1135" w:hanging="2270"/>
        <w:jc w:val="both"/>
        <w:rPr>
          <w:rFonts w:ascii="Arial" w:hAnsi="Arial" w:cs="Arial"/>
          <w:sz w:val="20"/>
          <w:szCs w:val="20"/>
          <w:lang w:eastAsia="zh-HK"/>
        </w:rPr>
      </w:pPr>
    </w:p>
    <w:p w14:paraId="17C6CF67" w14:textId="5F7045AB" w:rsidR="00B376F5" w:rsidRPr="00B04657" w:rsidRDefault="00B376F5" w:rsidP="004B06F6">
      <w:pPr>
        <w:pStyle w:val="NormalWeb"/>
        <w:tabs>
          <w:tab w:val="left" w:pos="2835"/>
        </w:tabs>
        <w:adjustRightInd w:val="0"/>
        <w:snapToGrid w:val="0"/>
        <w:spacing w:before="0" w:beforeAutospacing="0" w:after="0" w:afterAutospacing="0"/>
        <w:ind w:leftChars="256" w:left="2833" w:hangingChars="1135" w:hanging="2270"/>
        <w:jc w:val="both"/>
        <w:rPr>
          <w:rFonts w:ascii="Arial" w:hAnsi="Arial" w:cs="Arial"/>
          <w:sz w:val="20"/>
          <w:szCs w:val="20"/>
          <w:lang w:eastAsia="zh-HK"/>
        </w:rPr>
      </w:pPr>
      <w:r w:rsidRPr="00B04657">
        <w:rPr>
          <w:rFonts w:ascii="Arial" w:hAnsi="Arial" w:cs="Arial"/>
          <w:sz w:val="20"/>
          <w:szCs w:val="20"/>
          <w:lang w:eastAsia="zh-HK"/>
        </w:rPr>
        <w:t>“User” or “Users”</w:t>
      </w:r>
      <w:r w:rsidR="00E94CF8" w:rsidRPr="00B04657">
        <w:rPr>
          <w:rFonts w:ascii="Arial" w:hAnsi="Arial" w:cs="Arial"/>
          <w:sz w:val="20"/>
          <w:szCs w:val="20"/>
          <w:lang w:eastAsia="zh-HK"/>
        </w:rPr>
        <w:tab/>
      </w:r>
      <w:r w:rsidRPr="00B04657">
        <w:rPr>
          <w:rFonts w:ascii="Arial" w:hAnsi="Arial" w:cs="Arial"/>
          <w:sz w:val="20"/>
          <w:szCs w:val="20"/>
          <w:lang w:eastAsia="zh-HK"/>
        </w:rPr>
        <w:t xml:space="preserve">means the </w:t>
      </w:r>
      <w:r w:rsidR="00B651A7" w:rsidRPr="00B04657">
        <w:rPr>
          <w:rFonts w:ascii="Arial" w:hAnsi="Arial" w:cs="Arial"/>
          <w:sz w:val="20"/>
          <w:szCs w:val="20"/>
          <w:lang w:eastAsia="zh-HK"/>
        </w:rPr>
        <w:t>U</w:t>
      </w:r>
      <w:r w:rsidRPr="00B04657">
        <w:rPr>
          <w:rFonts w:ascii="Arial" w:hAnsi="Arial" w:cs="Arial"/>
          <w:sz w:val="20"/>
          <w:szCs w:val="20"/>
          <w:lang w:eastAsia="zh-HK"/>
        </w:rPr>
        <w:t>ser</w:t>
      </w:r>
      <w:r w:rsidR="00C71F11" w:rsidRPr="00B04657">
        <w:rPr>
          <w:rFonts w:ascii="Arial" w:hAnsi="Arial" w:cs="Arial"/>
          <w:sz w:val="20"/>
          <w:szCs w:val="20"/>
          <w:lang w:eastAsia="zh-HK"/>
        </w:rPr>
        <w:t>(</w:t>
      </w:r>
      <w:r w:rsidRPr="00B04657">
        <w:rPr>
          <w:rFonts w:ascii="Arial" w:hAnsi="Arial" w:cs="Arial"/>
          <w:sz w:val="20"/>
          <w:szCs w:val="20"/>
          <w:lang w:eastAsia="zh-HK"/>
        </w:rPr>
        <w:t>s</w:t>
      </w:r>
      <w:r w:rsidR="00C71F11" w:rsidRPr="00B04657">
        <w:rPr>
          <w:rFonts w:ascii="Arial" w:hAnsi="Arial" w:cs="Arial"/>
          <w:sz w:val="20"/>
          <w:szCs w:val="20"/>
          <w:lang w:eastAsia="zh-HK"/>
        </w:rPr>
        <w:t>)</w:t>
      </w:r>
      <w:r w:rsidRPr="00B04657">
        <w:rPr>
          <w:rFonts w:ascii="Arial" w:hAnsi="Arial" w:cs="Arial"/>
          <w:sz w:val="20"/>
          <w:szCs w:val="20"/>
          <w:lang w:eastAsia="zh-HK"/>
        </w:rPr>
        <w:t xml:space="preserve"> of the </w:t>
      </w:r>
      <w:r w:rsidR="009537C2" w:rsidRPr="00B04657">
        <w:rPr>
          <w:rFonts w:ascii="Arial" w:hAnsi="Arial" w:cs="Arial"/>
          <w:sz w:val="20"/>
          <w:szCs w:val="20"/>
          <w:lang w:eastAsia="zh-HK"/>
        </w:rPr>
        <w:t xml:space="preserve">Services </w:t>
      </w:r>
      <w:r w:rsidR="00C71F11" w:rsidRPr="00B04657">
        <w:rPr>
          <w:rFonts w:ascii="Arial" w:hAnsi="Arial" w:cs="Arial"/>
          <w:sz w:val="20"/>
          <w:szCs w:val="20"/>
          <w:lang w:eastAsia="zh-HK"/>
        </w:rPr>
        <w:t xml:space="preserve">who goes through the process of </w:t>
      </w:r>
      <w:r w:rsidR="001E21EA" w:rsidRPr="00B04657">
        <w:rPr>
          <w:rFonts w:ascii="Arial" w:hAnsi="Arial" w:cs="Arial"/>
          <w:sz w:val="20"/>
          <w:szCs w:val="20"/>
          <w:lang w:eastAsia="zh-HK"/>
        </w:rPr>
        <w:t>ESTP</w:t>
      </w:r>
      <w:r w:rsidR="00C71F11" w:rsidRPr="00B04657">
        <w:rPr>
          <w:rFonts w:ascii="Arial" w:hAnsi="Arial" w:cs="Arial"/>
          <w:sz w:val="20"/>
          <w:szCs w:val="20"/>
          <w:lang w:eastAsia="zh-HK"/>
        </w:rPr>
        <w:t>.</w:t>
      </w:r>
    </w:p>
    <w:p w14:paraId="46B3E4F5" w14:textId="4CCE88E6" w:rsidR="003407CA" w:rsidRPr="00B04657" w:rsidRDefault="003407CA" w:rsidP="004B06F6">
      <w:pPr>
        <w:pStyle w:val="ListParagraph"/>
        <w:tabs>
          <w:tab w:val="left" w:pos="2835"/>
        </w:tabs>
        <w:spacing w:after="0" w:line="240" w:lineRule="auto"/>
        <w:ind w:leftChars="256" w:left="2833" w:hangingChars="1135" w:hanging="2270"/>
        <w:jc w:val="both"/>
        <w:rPr>
          <w:rFonts w:ascii="Arial" w:eastAsia="新細明體" w:hAnsi="Arial" w:cs="Arial"/>
          <w:sz w:val="20"/>
          <w:szCs w:val="20"/>
          <w:lang w:val="en-US"/>
        </w:rPr>
      </w:pPr>
    </w:p>
    <w:p w14:paraId="313355A1" w14:textId="311A0656" w:rsidR="007F2610" w:rsidRPr="00B04657" w:rsidRDefault="007F2610" w:rsidP="004B06F6">
      <w:pPr>
        <w:pStyle w:val="ListParagraph"/>
        <w:tabs>
          <w:tab w:val="left" w:pos="2835"/>
        </w:tabs>
        <w:spacing w:after="0" w:line="240" w:lineRule="auto"/>
        <w:ind w:leftChars="256" w:left="2833" w:hangingChars="1135" w:hanging="2270"/>
        <w:jc w:val="both"/>
        <w:rPr>
          <w:rFonts w:ascii="Arial" w:eastAsia="新細明體" w:hAnsi="Arial" w:cs="Arial"/>
          <w:sz w:val="20"/>
          <w:szCs w:val="20"/>
          <w:lang w:val="en-US"/>
        </w:rPr>
      </w:pPr>
      <w:r w:rsidRPr="00B04657">
        <w:rPr>
          <w:rFonts w:ascii="Arial" w:eastAsia="新細明體" w:hAnsi="Arial" w:cs="Arial"/>
          <w:sz w:val="20"/>
          <w:szCs w:val="20"/>
          <w:lang w:val="en-US"/>
        </w:rPr>
        <w:t>“E</w:t>
      </w:r>
      <w:r w:rsidR="004F24F9" w:rsidRPr="00B04657">
        <w:rPr>
          <w:rFonts w:ascii="Arial" w:eastAsia="新細明體" w:hAnsi="Arial" w:cs="Arial"/>
          <w:sz w:val="20"/>
          <w:szCs w:val="20"/>
          <w:lang w:val="en-US"/>
        </w:rPr>
        <w:t>ST</w:t>
      </w:r>
      <w:r w:rsidR="00CC1649" w:rsidRPr="00B04657">
        <w:rPr>
          <w:rFonts w:ascii="Arial" w:eastAsia="新細明體" w:hAnsi="Arial" w:cs="Arial"/>
          <w:sz w:val="20"/>
          <w:szCs w:val="20"/>
          <w:lang w:val="en-US"/>
        </w:rPr>
        <w:t>P</w:t>
      </w:r>
      <w:r w:rsidRPr="00B04657">
        <w:rPr>
          <w:rFonts w:ascii="Arial" w:eastAsia="新細明體" w:hAnsi="Arial" w:cs="Arial"/>
          <w:sz w:val="20"/>
          <w:szCs w:val="20"/>
          <w:lang w:val="en-US"/>
        </w:rPr>
        <w:t>”</w:t>
      </w:r>
      <w:r w:rsidRPr="00B04657">
        <w:rPr>
          <w:rFonts w:ascii="Arial" w:hAnsi="Arial" w:cs="Arial"/>
        </w:rPr>
        <w:tab/>
      </w:r>
      <w:r w:rsidRPr="00B04657">
        <w:rPr>
          <w:rFonts w:ascii="Arial" w:eastAsia="新細明體" w:hAnsi="Arial" w:cs="Arial"/>
          <w:sz w:val="20"/>
          <w:szCs w:val="20"/>
          <w:lang w:val="en-US"/>
        </w:rPr>
        <w:t xml:space="preserve">is the abbreviation of “Electronic </w:t>
      </w:r>
      <w:r w:rsidR="004F24F9" w:rsidRPr="00B04657">
        <w:rPr>
          <w:rFonts w:ascii="Arial" w:eastAsia="新細明體" w:hAnsi="Arial" w:cs="Arial"/>
          <w:sz w:val="20"/>
          <w:szCs w:val="20"/>
          <w:lang w:val="en-US"/>
        </w:rPr>
        <w:t>Straight-Through procedure(s)</w:t>
      </w:r>
      <w:r w:rsidRPr="00B04657">
        <w:rPr>
          <w:rFonts w:ascii="Arial" w:eastAsia="新細明體" w:hAnsi="Arial" w:cs="Arial"/>
          <w:sz w:val="20"/>
          <w:szCs w:val="20"/>
          <w:lang w:val="en-US"/>
        </w:rPr>
        <w:t xml:space="preserve">” which includes the use of Mobile App, the Company’s Website and other electronic means </w:t>
      </w:r>
      <w:r w:rsidR="007477AB" w:rsidRPr="00B04657">
        <w:rPr>
          <w:rFonts w:ascii="Arial" w:eastAsia="新細明體" w:hAnsi="Arial" w:cs="Arial"/>
          <w:sz w:val="20"/>
          <w:szCs w:val="20"/>
          <w:lang w:val="en-US"/>
        </w:rPr>
        <w:t xml:space="preserve">or procedures </w:t>
      </w:r>
      <w:r w:rsidRPr="00B04657">
        <w:rPr>
          <w:rFonts w:ascii="Arial" w:eastAsia="新細明體" w:hAnsi="Arial" w:cs="Arial"/>
          <w:sz w:val="20"/>
          <w:szCs w:val="20"/>
          <w:lang w:val="en-US"/>
        </w:rPr>
        <w:t>as the Company may from time to time provide or approve as a means to perform</w:t>
      </w:r>
      <w:r w:rsidR="00DA1A31" w:rsidRPr="00B04657">
        <w:rPr>
          <w:rFonts w:ascii="Arial" w:eastAsia="新細明體" w:hAnsi="Arial" w:cs="Arial"/>
          <w:sz w:val="20"/>
          <w:szCs w:val="20"/>
          <w:lang w:val="en-US"/>
        </w:rPr>
        <w:t xml:space="preserve"> the following functions</w:t>
      </w:r>
      <w:r w:rsidR="00CC1649" w:rsidRPr="00B04657">
        <w:rPr>
          <w:rFonts w:ascii="Arial" w:eastAsia="新細明體" w:hAnsi="Arial" w:cs="Arial"/>
          <w:sz w:val="20"/>
          <w:szCs w:val="20"/>
          <w:lang w:val="en-US"/>
        </w:rPr>
        <w:t xml:space="preserve"> or any of them</w:t>
      </w:r>
      <w:r w:rsidR="00DA1A31" w:rsidRPr="00B04657">
        <w:rPr>
          <w:rFonts w:ascii="Arial" w:eastAsia="新細明體" w:hAnsi="Arial" w:cs="Arial"/>
          <w:sz w:val="20"/>
          <w:szCs w:val="20"/>
          <w:lang w:val="en-US"/>
        </w:rPr>
        <w:t>, namely</w:t>
      </w:r>
      <w:r w:rsidRPr="00B04657">
        <w:rPr>
          <w:rFonts w:ascii="Arial" w:eastAsia="新細明體" w:hAnsi="Arial" w:cs="Arial"/>
          <w:sz w:val="20"/>
          <w:szCs w:val="20"/>
          <w:lang w:val="en-US"/>
        </w:rPr>
        <w:t xml:space="preserve"> </w:t>
      </w:r>
      <w:r w:rsidR="00DA1A31" w:rsidRPr="00B04657">
        <w:rPr>
          <w:rFonts w:ascii="Arial" w:eastAsia="新細明體" w:hAnsi="Arial" w:cs="Arial"/>
          <w:sz w:val="20"/>
          <w:szCs w:val="20"/>
          <w:lang w:val="en-US"/>
        </w:rPr>
        <w:t xml:space="preserve">(1) EIA; (2) e-Submission; </w:t>
      </w:r>
      <w:r w:rsidR="003D6AA0" w:rsidRPr="00B04657">
        <w:rPr>
          <w:rFonts w:ascii="Arial" w:eastAsia="新細明體" w:hAnsi="Arial" w:cs="Arial"/>
          <w:sz w:val="20"/>
          <w:szCs w:val="20"/>
          <w:lang w:val="en-US"/>
        </w:rPr>
        <w:t>(3) loan application; (4) application of Electronic Signatures to Loan Agreement; (5) credit card</w:t>
      </w:r>
      <w:r w:rsidR="005C0406" w:rsidRPr="00B04657">
        <w:rPr>
          <w:rFonts w:ascii="Arial" w:eastAsia="新細明體" w:hAnsi="Arial" w:cs="Arial"/>
          <w:sz w:val="20"/>
          <w:szCs w:val="20"/>
          <w:lang w:val="en-US"/>
        </w:rPr>
        <w:t>s</w:t>
      </w:r>
      <w:r w:rsidR="003D6AA0" w:rsidRPr="00B04657">
        <w:rPr>
          <w:rFonts w:ascii="Arial" w:eastAsia="新細明體" w:hAnsi="Arial" w:cs="Arial"/>
          <w:sz w:val="20"/>
          <w:szCs w:val="20"/>
          <w:lang w:val="en-US"/>
        </w:rPr>
        <w:t xml:space="preserve"> application; </w:t>
      </w:r>
      <w:r w:rsidR="009B2B61" w:rsidRPr="00B04657">
        <w:rPr>
          <w:rFonts w:ascii="Arial" w:eastAsia="新細明體" w:hAnsi="Arial" w:cs="Arial"/>
          <w:sz w:val="20"/>
          <w:szCs w:val="20"/>
          <w:lang w:val="en-US"/>
        </w:rPr>
        <w:t xml:space="preserve">(6) </w:t>
      </w:r>
      <w:r w:rsidR="005C0406" w:rsidRPr="00B04657">
        <w:rPr>
          <w:rFonts w:ascii="Arial" w:eastAsia="新細明體" w:hAnsi="Arial" w:cs="Arial"/>
          <w:sz w:val="20"/>
          <w:szCs w:val="20"/>
          <w:lang w:val="en-US"/>
        </w:rPr>
        <w:t>application for instalment plans, balance transfers (</w:t>
      </w:r>
      <w:r w:rsidR="00A3778B" w:rsidRPr="00B04657">
        <w:rPr>
          <w:rFonts w:ascii="Arial" w:eastAsia="新細明體" w:hAnsi="Arial" w:cs="Arial"/>
          <w:sz w:val="20"/>
          <w:szCs w:val="20"/>
          <w:lang w:val="en-US"/>
        </w:rPr>
        <w:t>cash advance</w:t>
      </w:r>
      <w:r w:rsidR="005C0406" w:rsidRPr="00B04657">
        <w:rPr>
          <w:rFonts w:ascii="Arial" w:eastAsia="新細明體" w:hAnsi="Arial" w:cs="Arial"/>
          <w:sz w:val="20"/>
          <w:szCs w:val="20"/>
          <w:lang w:val="en-US"/>
        </w:rPr>
        <w:t>) and any other services in connection with credit cards</w:t>
      </w:r>
      <w:r w:rsidR="00A3778B" w:rsidRPr="00B04657">
        <w:rPr>
          <w:rFonts w:ascii="Arial" w:eastAsia="新細明體" w:hAnsi="Arial" w:cs="Arial"/>
          <w:sz w:val="20"/>
          <w:szCs w:val="20"/>
          <w:lang w:val="en-US"/>
        </w:rPr>
        <w:t xml:space="preserve"> </w:t>
      </w:r>
      <w:r w:rsidR="009B2B61" w:rsidRPr="00B04657">
        <w:rPr>
          <w:rFonts w:ascii="Arial" w:eastAsia="新細明體" w:hAnsi="Arial" w:cs="Arial"/>
          <w:sz w:val="20"/>
          <w:szCs w:val="20"/>
          <w:lang w:val="en-US"/>
        </w:rPr>
        <w:t xml:space="preserve">; </w:t>
      </w:r>
      <w:r w:rsidR="003D6AA0" w:rsidRPr="00B04657">
        <w:rPr>
          <w:rFonts w:ascii="Arial" w:eastAsia="新細明體" w:hAnsi="Arial" w:cs="Arial"/>
          <w:sz w:val="20"/>
          <w:szCs w:val="20"/>
          <w:lang w:val="en-US"/>
        </w:rPr>
        <w:t>and/or (</w:t>
      </w:r>
      <w:r w:rsidR="009B2B61" w:rsidRPr="00B04657">
        <w:rPr>
          <w:rFonts w:ascii="Arial" w:eastAsia="新細明體" w:hAnsi="Arial" w:cs="Arial"/>
          <w:sz w:val="20"/>
          <w:szCs w:val="20"/>
          <w:lang w:val="en-US"/>
        </w:rPr>
        <w:t>7</w:t>
      </w:r>
      <w:r w:rsidR="003D6AA0" w:rsidRPr="00B04657">
        <w:rPr>
          <w:rFonts w:ascii="Arial" w:eastAsia="新細明體" w:hAnsi="Arial" w:cs="Arial"/>
          <w:sz w:val="20"/>
          <w:szCs w:val="20"/>
          <w:lang w:val="en-US"/>
        </w:rPr>
        <w:t>) provisions of live-chat with customer service officers of the Company.</w:t>
      </w:r>
    </w:p>
    <w:p w14:paraId="6043C6AC" w14:textId="77777777" w:rsidR="00565482" w:rsidRPr="00B04657" w:rsidRDefault="00565482" w:rsidP="004B06F6">
      <w:pPr>
        <w:pStyle w:val="ListParagraph"/>
        <w:tabs>
          <w:tab w:val="left" w:pos="2835"/>
        </w:tabs>
        <w:spacing w:after="0" w:line="240" w:lineRule="auto"/>
        <w:ind w:leftChars="256" w:left="2833" w:hangingChars="1135" w:hanging="2270"/>
        <w:jc w:val="both"/>
        <w:rPr>
          <w:rFonts w:ascii="Arial" w:hAnsi="Arial" w:cs="Arial"/>
          <w:sz w:val="20"/>
          <w:szCs w:val="20"/>
          <w:lang w:val="en-US"/>
        </w:rPr>
      </w:pPr>
    </w:p>
    <w:p w14:paraId="3D29DB8C" w14:textId="4BB0FF6D" w:rsidR="00CE7775" w:rsidRPr="00B04657" w:rsidRDefault="00C71F11" w:rsidP="004B06F6">
      <w:pPr>
        <w:pStyle w:val="ListParagraph"/>
        <w:tabs>
          <w:tab w:val="left" w:pos="2835"/>
        </w:tabs>
        <w:spacing w:after="0" w:line="240" w:lineRule="auto"/>
        <w:ind w:leftChars="256" w:left="2833" w:hangingChars="1135" w:hanging="2270"/>
        <w:jc w:val="both"/>
        <w:rPr>
          <w:rFonts w:ascii="Arial" w:hAnsi="Arial" w:cs="Arial"/>
          <w:sz w:val="20"/>
          <w:szCs w:val="20"/>
          <w:lang w:val="en-US"/>
        </w:rPr>
      </w:pPr>
      <w:r w:rsidRPr="00B04657">
        <w:rPr>
          <w:rFonts w:ascii="Arial" w:hAnsi="Arial" w:cs="Arial"/>
          <w:sz w:val="20"/>
          <w:szCs w:val="20"/>
          <w:lang w:val="en-US"/>
        </w:rPr>
        <w:t>“EIA”</w:t>
      </w:r>
      <w:r w:rsidR="00E94CF8" w:rsidRPr="00B04657">
        <w:rPr>
          <w:rFonts w:ascii="Arial" w:hAnsi="Arial" w:cs="Arial"/>
          <w:sz w:val="20"/>
          <w:szCs w:val="20"/>
          <w:lang w:val="en-US"/>
        </w:rPr>
        <w:tab/>
      </w:r>
      <w:r w:rsidRPr="00B04657">
        <w:rPr>
          <w:rFonts w:ascii="Arial" w:hAnsi="Arial" w:cs="Arial"/>
          <w:sz w:val="20"/>
          <w:szCs w:val="20"/>
          <w:lang w:val="en-US"/>
        </w:rPr>
        <w:t xml:space="preserve">is the abbreviation of “Electronic Identity Authentication” </w:t>
      </w:r>
      <w:r w:rsidR="00CE7775" w:rsidRPr="00B04657">
        <w:rPr>
          <w:rFonts w:ascii="Arial" w:hAnsi="Arial" w:cs="Arial"/>
          <w:sz w:val="20"/>
          <w:szCs w:val="20"/>
          <w:lang w:val="en-US"/>
        </w:rPr>
        <w:t xml:space="preserve">which refers to the recognition, verification and authentication of Users’ identities through electronic means (including the use of </w:t>
      </w:r>
      <w:r w:rsidR="007C2820" w:rsidRPr="00B04657">
        <w:rPr>
          <w:rFonts w:ascii="Arial" w:hAnsi="Arial" w:cs="Arial"/>
          <w:sz w:val="20"/>
          <w:szCs w:val="20"/>
          <w:lang w:val="en-US"/>
        </w:rPr>
        <w:t>Mobile App</w:t>
      </w:r>
      <w:r w:rsidR="00A67A09" w:rsidRPr="00B04657">
        <w:rPr>
          <w:rFonts w:ascii="Arial" w:hAnsi="Arial" w:cs="Arial"/>
          <w:sz w:val="20"/>
          <w:szCs w:val="20"/>
          <w:lang w:val="en-US"/>
        </w:rPr>
        <w:t>, Electronic Device(s)</w:t>
      </w:r>
      <w:r w:rsidR="00660FDB" w:rsidRPr="00B04657">
        <w:rPr>
          <w:rFonts w:ascii="Arial" w:hAnsi="Arial" w:cs="Arial"/>
          <w:sz w:val="20"/>
          <w:szCs w:val="20"/>
          <w:lang w:val="en-US"/>
        </w:rPr>
        <w:t xml:space="preserve"> and/or TransUnion </w:t>
      </w:r>
      <w:proofErr w:type="spellStart"/>
      <w:r w:rsidR="00660FDB" w:rsidRPr="00B04657">
        <w:rPr>
          <w:rFonts w:ascii="Arial" w:hAnsi="Arial" w:cs="Arial"/>
          <w:sz w:val="20"/>
          <w:szCs w:val="20"/>
          <w:lang w:val="en-US"/>
        </w:rPr>
        <w:t>IDVision</w:t>
      </w:r>
      <w:proofErr w:type="spellEnd"/>
      <w:r w:rsidR="00660FDB" w:rsidRPr="00B04657">
        <w:rPr>
          <w:rFonts w:ascii="Arial" w:hAnsi="Arial" w:cs="Arial"/>
          <w:sz w:val="20"/>
          <w:szCs w:val="20"/>
          <w:lang w:val="en-US"/>
        </w:rPr>
        <w:t>®</w:t>
      </w:r>
      <w:r w:rsidR="00CE7775" w:rsidRPr="00B04657">
        <w:rPr>
          <w:rFonts w:ascii="Arial" w:hAnsi="Arial" w:cs="Arial"/>
          <w:sz w:val="20"/>
          <w:szCs w:val="20"/>
          <w:lang w:val="en-US"/>
        </w:rPr>
        <w:t>) provided by the Company or its Contractors.</w:t>
      </w:r>
    </w:p>
    <w:p w14:paraId="4B7032FA" w14:textId="4B3C238A" w:rsidR="00CE7775" w:rsidRPr="00B04657" w:rsidRDefault="00CE7775" w:rsidP="004B06F6">
      <w:pPr>
        <w:pStyle w:val="ListParagraph"/>
        <w:tabs>
          <w:tab w:val="left" w:pos="2835"/>
        </w:tabs>
        <w:spacing w:after="0" w:line="240" w:lineRule="auto"/>
        <w:ind w:leftChars="256" w:left="2833" w:hangingChars="1135" w:hanging="2270"/>
        <w:jc w:val="both"/>
        <w:rPr>
          <w:rFonts w:ascii="Arial" w:hAnsi="Arial" w:cs="Arial"/>
          <w:sz w:val="20"/>
          <w:szCs w:val="20"/>
          <w:lang w:val="en-US"/>
        </w:rPr>
      </w:pPr>
    </w:p>
    <w:p w14:paraId="5D2C49FC" w14:textId="35C16B18" w:rsidR="00DA1A31" w:rsidRPr="00B04657" w:rsidRDefault="00DA1A31" w:rsidP="004B06F6">
      <w:pPr>
        <w:pStyle w:val="ListParagraph"/>
        <w:tabs>
          <w:tab w:val="left" w:pos="2835"/>
        </w:tabs>
        <w:spacing w:after="0" w:line="240" w:lineRule="auto"/>
        <w:ind w:leftChars="256" w:left="2833" w:hangingChars="1135" w:hanging="2270"/>
        <w:jc w:val="both"/>
        <w:rPr>
          <w:rFonts w:ascii="Arial" w:hAnsi="Arial" w:cs="Arial"/>
          <w:sz w:val="20"/>
          <w:szCs w:val="20"/>
          <w:lang w:val="en-US"/>
        </w:rPr>
      </w:pPr>
      <w:r w:rsidRPr="00B04657">
        <w:rPr>
          <w:rFonts w:ascii="Arial" w:hAnsi="Arial" w:cs="Arial"/>
          <w:sz w:val="20"/>
          <w:szCs w:val="20"/>
          <w:lang w:val="en-US"/>
        </w:rPr>
        <w:t>“Mobile App”</w:t>
      </w:r>
      <w:r w:rsidRPr="00B04657">
        <w:rPr>
          <w:rFonts w:ascii="Arial" w:hAnsi="Arial" w:cs="Arial"/>
          <w:sz w:val="20"/>
          <w:szCs w:val="20"/>
          <w:lang w:val="en-US"/>
        </w:rPr>
        <w:tab/>
        <w:t xml:space="preserve">means the mobile application </w:t>
      </w:r>
      <w:r w:rsidR="00FC3F9A" w:rsidRPr="00B04657">
        <w:rPr>
          <w:rFonts w:ascii="Arial" w:hAnsi="Arial" w:cs="Arial"/>
          <w:sz w:val="20"/>
          <w:szCs w:val="20"/>
          <w:lang w:val="en-US"/>
        </w:rPr>
        <w:t xml:space="preserve">for the time being called </w:t>
      </w:r>
      <w:r w:rsidR="00F8602E" w:rsidRPr="00B04657">
        <w:rPr>
          <w:rFonts w:ascii="Arial" w:hAnsi="Arial" w:cs="Arial"/>
          <w:sz w:val="20"/>
          <w:szCs w:val="20"/>
          <w:lang w:val="en-US"/>
        </w:rPr>
        <w:t xml:space="preserve">“Yes, UA!” and/or </w:t>
      </w:r>
      <w:r w:rsidR="00FC3F9A" w:rsidRPr="00B04657">
        <w:rPr>
          <w:rFonts w:ascii="Arial" w:hAnsi="Arial" w:cs="Arial"/>
          <w:sz w:val="20"/>
          <w:szCs w:val="20"/>
          <w:lang w:val="en-US"/>
        </w:rPr>
        <w:t>“</w:t>
      </w:r>
      <w:r w:rsidR="00C05FFA" w:rsidRPr="00B04657">
        <w:rPr>
          <w:rFonts w:ascii="Arial" w:eastAsia="新細明體" w:hAnsi="Arial" w:cs="Arial"/>
          <w:sz w:val="20"/>
          <w:szCs w:val="20"/>
          <w:lang w:val="en-US"/>
        </w:rPr>
        <w:t>sim</w:t>
      </w:r>
      <w:r w:rsidR="008E4396" w:rsidRPr="00B04657">
        <w:rPr>
          <w:rFonts w:ascii="Arial" w:eastAsia="新細明體" w:hAnsi="Arial" w:cs="Arial"/>
          <w:sz w:val="20"/>
          <w:szCs w:val="20"/>
          <w:lang w:val="en-US"/>
        </w:rPr>
        <w:t xml:space="preserve"> Credit Card app</w:t>
      </w:r>
      <w:r w:rsidR="00FC3F9A" w:rsidRPr="00B04657">
        <w:rPr>
          <w:rFonts w:ascii="Arial" w:hAnsi="Arial" w:cs="Arial"/>
          <w:sz w:val="20"/>
          <w:szCs w:val="20"/>
          <w:lang w:val="en-US"/>
        </w:rPr>
        <w:t xml:space="preserve">” </w:t>
      </w:r>
      <w:r w:rsidRPr="00B04657">
        <w:rPr>
          <w:rFonts w:ascii="Arial" w:hAnsi="Arial" w:cs="Arial"/>
          <w:sz w:val="20"/>
          <w:szCs w:val="20"/>
          <w:lang w:val="en-US"/>
        </w:rPr>
        <w:t xml:space="preserve">provided by the Company </w:t>
      </w:r>
      <w:r w:rsidR="00FC3F9A" w:rsidRPr="00B04657">
        <w:rPr>
          <w:rFonts w:ascii="Arial" w:hAnsi="Arial" w:cs="Arial"/>
          <w:sz w:val="20"/>
          <w:szCs w:val="20"/>
          <w:lang w:val="en-US"/>
        </w:rPr>
        <w:t>and available for download by Users from time to time</w:t>
      </w:r>
      <w:r w:rsidR="00FC3F9A" w:rsidRPr="00B04657">
        <w:rPr>
          <w:rFonts w:ascii="Arial" w:eastAsia="新細明體" w:hAnsi="Arial" w:cs="Arial"/>
          <w:sz w:val="20"/>
          <w:szCs w:val="20"/>
          <w:lang w:val="en-US"/>
        </w:rPr>
        <w:t xml:space="preserve"> </w:t>
      </w:r>
      <w:r w:rsidR="007477AB" w:rsidRPr="00B04657">
        <w:rPr>
          <w:rFonts w:ascii="Arial" w:eastAsia="新細明體" w:hAnsi="Arial" w:cs="Arial"/>
          <w:sz w:val="20"/>
          <w:szCs w:val="20"/>
          <w:lang w:val="en-US"/>
        </w:rPr>
        <w:t xml:space="preserve">with the function of </w:t>
      </w:r>
      <w:r w:rsidR="00FC3F9A" w:rsidRPr="00B04657">
        <w:rPr>
          <w:rFonts w:ascii="Arial" w:eastAsia="新細明體" w:hAnsi="Arial" w:cs="Arial"/>
          <w:sz w:val="20"/>
          <w:szCs w:val="20"/>
          <w:lang w:val="en-US"/>
        </w:rPr>
        <w:t>ESTP</w:t>
      </w:r>
      <w:r w:rsidR="006F40CD" w:rsidRPr="00B04657">
        <w:rPr>
          <w:rFonts w:ascii="Arial" w:eastAsia="新細明體" w:hAnsi="Arial" w:cs="Arial"/>
          <w:sz w:val="20"/>
          <w:szCs w:val="20"/>
          <w:lang w:val="en-US"/>
        </w:rPr>
        <w:t xml:space="preserve"> or part thereof</w:t>
      </w:r>
      <w:r w:rsidR="007E472A" w:rsidRPr="00B04657">
        <w:rPr>
          <w:rFonts w:ascii="Arial" w:hAnsi="Arial" w:cs="Arial"/>
          <w:sz w:val="20"/>
          <w:szCs w:val="20"/>
          <w:lang w:val="en-US"/>
        </w:rPr>
        <w:t>.</w:t>
      </w:r>
    </w:p>
    <w:p w14:paraId="59506DB6" w14:textId="7D8DC5C4" w:rsidR="007E472A" w:rsidRPr="00B04657" w:rsidRDefault="007E472A" w:rsidP="004B06F6">
      <w:pPr>
        <w:pStyle w:val="ListParagraph"/>
        <w:tabs>
          <w:tab w:val="left" w:pos="2835"/>
        </w:tabs>
        <w:spacing w:after="0" w:line="240" w:lineRule="auto"/>
        <w:ind w:leftChars="256" w:left="2833" w:hangingChars="1135" w:hanging="2270"/>
        <w:jc w:val="both"/>
        <w:rPr>
          <w:rFonts w:ascii="Arial" w:hAnsi="Arial" w:cs="Arial"/>
          <w:sz w:val="20"/>
          <w:szCs w:val="20"/>
          <w:lang w:val="en-US"/>
        </w:rPr>
      </w:pPr>
    </w:p>
    <w:p w14:paraId="42E8EA90" w14:textId="1515469D" w:rsidR="007E472A" w:rsidRPr="00B04657" w:rsidRDefault="007E472A" w:rsidP="004B06F6">
      <w:pPr>
        <w:pStyle w:val="ListParagraph"/>
        <w:tabs>
          <w:tab w:val="left" w:pos="2835"/>
        </w:tabs>
        <w:spacing w:after="0" w:line="240" w:lineRule="auto"/>
        <w:ind w:leftChars="256" w:left="2833" w:hangingChars="1135" w:hanging="2270"/>
        <w:jc w:val="both"/>
        <w:rPr>
          <w:rFonts w:ascii="Arial" w:hAnsi="Arial" w:cs="Arial"/>
          <w:sz w:val="20"/>
          <w:szCs w:val="20"/>
          <w:lang w:val="en-US"/>
        </w:rPr>
      </w:pPr>
      <w:r w:rsidRPr="00B04657">
        <w:rPr>
          <w:rFonts w:ascii="Arial" w:hAnsi="Arial" w:cs="Arial"/>
          <w:sz w:val="20"/>
          <w:szCs w:val="20"/>
          <w:lang w:val="en-US"/>
        </w:rPr>
        <w:t>“Company’s Website”</w:t>
      </w:r>
      <w:r w:rsidRPr="00B04657">
        <w:rPr>
          <w:rFonts w:ascii="Arial" w:hAnsi="Arial" w:cs="Arial"/>
          <w:sz w:val="20"/>
          <w:szCs w:val="20"/>
          <w:lang w:val="en-US"/>
        </w:rPr>
        <w:tab/>
        <w:t xml:space="preserve">means </w:t>
      </w:r>
      <w:r w:rsidR="008E4396" w:rsidRPr="00B04657">
        <w:rPr>
          <w:rFonts w:ascii="Arial" w:hAnsi="Arial" w:cs="Arial"/>
          <w:sz w:val="20"/>
          <w:szCs w:val="20"/>
          <w:lang w:val="en-US"/>
        </w:rPr>
        <w:t>www.uaf.com.hk</w:t>
      </w:r>
      <w:r w:rsidR="00F8602E" w:rsidRPr="00B04657">
        <w:rPr>
          <w:rFonts w:ascii="Arial" w:hAnsi="Arial" w:cs="Arial"/>
          <w:sz w:val="20"/>
          <w:szCs w:val="20"/>
          <w:lang w:val="en-US"/>
        </w:rPr>
        <w:t xml:space="preserve"> </w:t>
      </w:r>
      <w:r w:rsidR="00D57C72" w:rsidRPr="00B04657">
        <w:rPr>
          <w:rFonts w:ascii="Arial" w:hAnsi="Arial" w:cs="Arial"/>
          <w:sz w:val="20"/>
          <w:szCs w:val="20"/>
          <w:lang w:val="en-US"/>
        </w:rPr>
        <w:t xml:space="preserve">and/or </w:t>
      </w:r>
      <w:r w:rsidR="008E4396" w:rsidRPr="00B04657">
        <w:rPr>
          <w:rFonts w:ascii="Arial" w:hAnsi="Arial" w:cs="Arial"/>
          <w:sz w:val="20"/>
          <w:szCs w:val="20"/>
          <w:lang w:val="en-US"/>
        </w:rPr>
        <w:t>www.thesime.com</w:t>
      </w:r>
      <w:r w:rsidR="00FA087E" w:rsidRPr="00B04657">
        <w:rPr>
          <w:rFonts w:ascii="Arial" w:hAnsi="Arial" w:cs="Arial"/>
          <w:sz w:val="20"/>
          <w:szCs w:val="20"/>
          <w:lang w:val="en-US"/>
        </w:rPr>
        <w:t>.</w:t>
      </w:r>
    </w:p>
    <w:p w14:paraId="25649536" w14:textId="1EBCF144" w:rsidR="007E472A" w:rsidRPr="00B04657" w:rsidRDefault="007E472A" w:rsidP="004B06F6">
      <w:pPr>
        <w:pStyle w:val="ListParagraph"/>
        <w:tabs>
          <w:tab w:val="left" w:pos="2835"/>
        </w:tabs>
        <w:spacing w:after="0" w:line="240" w:lineRule="auto"/>
        <w:ind w:leftChars="256" w:left="2833" w:hangingChars="1135" w:hanging="2270"/>
        <w:jc w:val="both"/>
        <w:rPr>
          <w:rFonts w:ascii="Arial" w:hAnsi="Arial" w:cs="Arial"/>
          <w:sz w:val="20"/>
          <w:szCs w:val="20"/>
          <w:lang w:val="en-US"/>
        </w:rPr>
      </w:pPr>
    </w:p>
    <w:p w14:paraId="51807D77" w14:textId="484BC53B" w:rsidR="007E472A" w:rsidRPr="00B04657" w:rsidRDefault="007E472A" w:rsidP="004B06F6">
      <w:pPr>
        <w:pStyle w:val="ListParagraph"/>
        <w:tabs>
          <w:tab w:val="left" w:pos="2835"/>
        </w:tabs>
        <w:spacing w:after="0" w:line="240" w:lineRule="auto"/>
        <w:ind w:leftChars="256" w:left="2833" w:hangingChars="1135" w:hanging="2270"/>
        <w:jc w:val="both"/>
        <w:rPr>
          <w:rFonts w:ascii="Arial" w:hAnsi="Arial" w:cs="Arial"/>
          <w:sz w:val="20"/>
          <w:szCs w:val="20"/>
          <w:lang w:val="en-US"/>
        </w:rPr>
      </w:pPr>
      <w:r w:rsidRPr="00B04657">
        <w:rPr>
          <w:rFonts w:ascii="Arial" w:hAnsi="Arial" w:cs="Arial"/>
          <w:sz w:val="20"/>
          <w:szCs w:val="20"/>
          <w:lang w:val="en-US"/>
        </w:rPr>
        <w:t>“Electronic Device(s)”</w:t>
      </w:r>
      <w:r w:rsidRPr="00B04657">
        <w:rPr>
          <w:rFonts w:ascii="Arial" w:hAnsi="Arial" w:cs="Arial"/>
          <w:sz w:val="20"/>
          <w:szCs w:val="20"/>
          <w:lang w:val="en-US"/>
        </w:rPr>
        <w:tab/>
        <w:t>means smart phones, tablet PCs, computers and such other electronic devices performing similar functions.</w:t>
      </w:r>
    </w:p>
    <w:p w14:paraId="5345A14E" w14:textId="77777777" w:rsidR="00DA1A31" w:rsidRPr="00B04657" w:rsidRDefault="00DA1A31" w:rsidP="004B06F6">
      <w:pPr>
        <w:pStyle w:val="ListParagraph"/>
        <w:tabs>
          <w:tab w:val="left" w:pos="2835"/>
        </w:tabs>
        <w:spacing w:after="0" w:line="240" w:lineRule="auto"/>
        <w:ind w:leftChars="256" w:left="2833" w:hangingChars="1135" w:hanging="2270"/>
        <w:jc w:val="both"/>
        <w:rPr>
          <w:rFonts w:ascii="Arial" w:hAnsi="Arial" w:cs="Arial"/>
          <w:sz w:val="20"/>
          <w:szCs w:val="20"/>
          <w:lang w:val="en-US"/>
        </w:rPr>
      </w:pPr>
    </w:p>
    <w:p w14:paraId="1FDF4F09" w14:textId="387ED4F7" w:rsidR="000E7E45" w:rsidRPr="00B04657" w:rsidRDefault="00CE7775" w:rsidP="004B06F6">
      <w:pPr>
        <w:pStyle w:val="ListParagraph"/>
        <w:tabs>
          <w:tab w:val="left" w:pos="2835"/>
        </w:tabs>
        <w:spacing w:after="0" w:line="240" w:lineRule="auto"/>
        <w:ind w:leftChars="256" w:left="2833" w:hangingChars="1135" w:hanging="2270"/>
        <w:jc w:val="both"/>
        <w:rPr>
          <w:rFonts w:ascii="Arial" w:hAnsi="Arial" w:cs="Arial"/>
          <w:sz w:val="20"/>
          <w:szCs w:val="20"/>
          <w:lang w:val="en-US"/>
        </w:rPr>
      </w:pPr>
      <w:r w:rsidRPr="00B04657">
        <w:rPr>
          <w:rFonts w:ascii="Arial" w:hAnsi="Arial" w:cs="Arial"/>
          <w:sz w:val="20"/>
          <w:szCs w:val="20"/>
          <w:lang w:val="en-US"/>
        </w:rPr>
        <w:t>“Authentication”</w:t>
      </w:r>
      <w:r w:rsidR="00E94CF8" w:rsidRPr="00B04657">
        <w:rPr>
          <w:rFonts w:ascii="Arial" w:hAnsi="Arial" w:cs="Arial"/>
          <w:sz w:val="20"/>
          <w:szCs w:val="20"/>
          <w:lang w:val="en-US"/>
        </w:rPr>
        <w:tab/>
      </w:r>
      <w:r w:rsidRPr="00B04657">
        <w:rPr>
          <w:rFonts w:ascii="Arial" w:hAnsi="Arial" w:cs="Arial"/>
          <w:sz w:val="20"/>
          <w:szCs w:val="20"/>
          <w:lang w:val="en-US"/>
        </w:rPr>
        <w:t xml:space="preserve">refers to process of inspecting, </w:t>
      </w:r>
      <w:r w:rsidR="00E94CF8" w:rsidRPr="00B04657">
        <w:rPr>
          <w:rFonts w:ascii="Arial" w:hAnsi="Arial" w:cs="Arial"/>
          <w:sz w:val="20"/>
          <w:szCs w:val="20"/>
          <w:lang w:val="en-US"/>
        </w:rPr>
        <w:t xml:space="preserve">identifying, </w:t>
      </w:r>
      <w:r w:rsidRPr="00B04657">
        <w:rPr>
          <w:rFonts w:ascii="Arial" w:hAnsi="Arial" w:cs="Arial"/>
          <w:sz w:val="20"/>
          <w:szCs w:val="20"/>
          <w:lang w:val="en-US"/>
        </w:rPr>
        <w:t>recognizing, reviewing, testing, verifying and eventually establishing</w:t>
      </w:r>
      <w:r w:rsidR="00E94CF8" w:rsidRPr="00B04657">
        <w:rPr>
          <w:rFonts w:ascii="Arial" w:hAnsi="Arial" w:cs="Arial"/>
          <w:sz w:val="20"/>
          <w:szCs w:val="20"/>
          <w:lang w:val="en-US"/>
        </w:rPr>
        <w:t xml:space="preserve"> the true and genuine identity of a User;</w:t>
      </w:r>
      <w:r w:rsidRPr="00B04657">
        <w:rPr>
          <w:rFonts w:ascii="Arial" w:hAnsi="Arial" w:cs="Arial"/>
          <w:sz w:val="20"/>
          <w:szCs w:val="20"/>
          <w:lang w:val="en-US"/>
        </w:rPr>
        <w:t xml:space="preserve"> and “authenticate” shall be construed accordingly.</w:t>
      </w:r>
    </w:p>
    <w:p w14:paraId="12F0F63A" w14:textId="4122BBBA" w:rsidR="00F537C0" w:rsidRPr="00B04657" w:rsidRDefault="00F537C0" w:rsidP="004B06F6">
      <w:pPr>
        <w:pStyle w:val="ListParagraph"/>
        <w:tabs>
          <w:tab w:val="left" w:pos="2835"/>
        </w:tabs>
        <w:spacing w:after="0" w:line="240" w:lineRule="auto"/>
        <w:ind w:leftChars="256" w:left="2833" w:hangingChars="1135" w:hanging="2270"/>
        <w:jc w:val="both"/>
        <w:rPr>
          <w:rFonts w:ascii="Arial" w:eastAsia="新細明體" w:hAnsi="Arial" w:cs="Arial"/>
          <w:sz w:val="20"/>
          <w:szCs w:val="20"/>
          <w:lang w:val="en-US"/>
        </w:rPr>
      </w:pPr>
    </w:p>
    <w:p w14:paraId="6C88B24C" w14:textId="07396FCB" w:rsidR="00F537C0" w:rsidRPr="00B04657" w:rsidRDefault="00F537C0" w:rsidP="004B06F6">
      <w:pPr>
        <w:pStyle w:val="ListParagraph"/>
        <w:tabs>
          <w:tab w:val="left" w:pos="2835"/>
        </w:tabs>
        <w:spacing w:after="0" w:line="240" w:lineRule="auto"/>
        <w:ind w:leftChars="256" w:left="2833" w:hangingChars="1135" w:hanging="2270"/>
        <w:jc w:val="both"/>
        <w:rPr>
          <w:rFonts w:ascii="Arial" w:eastAsia="新細明體" w:hAnsi="Arial" w:cs="Arial"/>
          <w:sz w:val="20"/>
          <w:szCs w:val="20"/>
          <w:lang w:val="en-US"/>
        </w:rPr>
      </w:pPr>
      <w:r w:rsidRPr="00B04657">
        <w:rPr>
          <w:rFonts w:ascii="Arial" w:eastAsia="新細明體" w:hAnsi="Arial" w:cs="Arial"/>
          <w:sz w:val="20"/>
          <w:szCs w:val="20"/>
          <w:lang w:val="en-US"/>
        </w:rPr>
        <w:t>“</w:t>
      </w:r>
      <w:r w:rsidR="004810E9" w:rsidRPr="00B04657">
        <w:rPr>
          <w:rFonts w:ascii="Arial" w:eastAsia="新細明體" w:hAnsi="Arial" w:cs="Arial"/>
          <w:sz w:val="20"/>
          <w:szCs w:val="20"/>
          <w:lang w:val="en-US"/>
        </w:rPr>
        <w:t>Biometric-data”</w:t>
      </w:r>
      <w:r w:rsidR="00E94CF8" w:rsidRPr="00B04657">
        <w:rPr>
          <w:rFonts w:ascii="Arial" w:eastAsia="新細明體" w:hAnsi="Arial" w:cs="Arial"/>
          <w:sz w:val="20"/>
          <w:szCs w:val="20"/>
          <w:lang w:val="en-US"/>
        </w:rPr>
        <w:tab/>
      </w:r>
      <w:r w:rsidR="004810E9" w:rsidRPr="00B04657">
        <w:rPr>
          <w:rFonts w:ascii="Arial" w:eastAsia="新細明體" w:hAnsi="Arial" w:cs="Arial"/>
          <w:sz w:val="20"/>
          <w:szCs w:val="20"/>
          <w:lang w:val="en-US"/>
        </w:rPr>
        <w:t xml:space="preserve">includes </w:t>
      </w:r>
      <w:r w:rsidR="00E94CF8" w:rsidRPr="00B04657">
        <w:rPr>
          <w:rFonts w:ascii="Arial" w:eastAsia="新細明體" w:hAnsi="Arial" w:cs="Arial"/>
          <w:sz w:val="20"/>
          <w:szCs w:val="20"/>
          <w:lang w:val="en-US"/>
        </w:rPr>
        <w:t>but is not limited to facial impression of a User</w:t>
      </w:r>
      <w:r w:rsidR="00B01306" w:rsidRPr="00B04657">
        <w:rPr>
          <w:rFonts w:ascii="Arial" w:eastAsia="新細明體" w:hAnsi="Arial" w:cs="Arial"/>
          <w:sz w:val="20"/>
          <w:szCs w:val="20"/>
          <w:lang w:val="en-US"/>
        </w:rPr>
        <w:t xml:space="preserve"> and data embedded in biometrically enabled </w:t>
      </w:r>
      <w:r w:rsidR="003A729B" w:rsidRPr="00B04657">
        <w:rPr>
          <w:rFonts w:ascii="Arial" w:eastAsia="新細明體" w:hAnsi="Arial" w:cs="Arial"/>
          <w:sz w:val="20"/>
          <w:szCs w:val="20"/>
          <w:lang w:val="en-US"/>
        </w:rPr>
        <w:t xml:space="preserve">identity and/or </w:t>
      </w:r>
      <w:r w:rsidR="00B01306" w:rsidRPr="00B04657">
        <w:rPr>
          <w:rFonts w:ascii="Arial" w:eastAsia="新細明體" w:hAnsi="Arial" w:cs="Arial"/>
          <w:sz w:val="20"/>
          <w:szCs w:val="20"/>
          <w:lang w:val="en-US"/>
        </w:rPr>
        <w:t>travel documents</w:t>
      </w:r>
      <w:r w:rsidR="00E94CF8" w:rsidRPr="00B04657">
        <w:rPr>
          <w:rFonts w:ascii="Arial" w:eastAsia="新細明體" w:hAnsi="Arial" w:cs="Arial"/>
          <w:sz w:val="20"/>
          <w:szCs w:val="20"/>
          <w:lang w:val="en-US"/>
        </w:rPr>
        <w:t xml:space="preserve"> for the purpose of Authentication.</w:t>
      </w:r>
    </w:p>
    <w:p w14:paraId="5CBF9BEE" w14:textId="3DCDE1B0" w:rsidR="004810E9" w:rsidRPr="00B04657" w:rsidRDefault="004810E9" w:rsidP="004B06F6">
      <w:pPr>
        <w:pStyle w:val="ListParagraph"/>
        <w:tabs>
          <w:tab w:val="left" w:pos="2835"/>
        </w:tabs>
        <w:spacing w:after="0" w:line="240" w:lineRule="auto"/>
        <w:ind w:leftChars="256" w:left="2833" w:hangingChars="1135" w:hanging="2270"/>
        <w:jc w:val="both"/>
        <w:rPr>
          <w:rFonts w:ascii="Arial" w:eastAsia="新細明體" w:hAnsi="Arial" w:cs="Arial"/>
          <w:sz w:val="20"/>
          <w:szCs w:val="20"/>
          <w:lang w:val="en-US"/>
        </w:rPr>
      </w:pPr>
    </w:p>
    <w:p w14:paraId="1E57E9D1" w14:textId="160A7E9D" w:rsidR="004810E9" w:rsidRPr="00B04657" w:rsidRDefault="004810E9" w:rsidP="004B06F6">
      <w:pPr>
        <w:pStyle w:val="ListParagraph"/>
        <w:tabs>
          <w:tab w:val="left" w:pos="2835"/>
        </w:tabs>
        <w:spacing w:after="0" w:line="240" w:lineRule="auto"/>
        <w:ind w:leftChars="256" w:left="2833" w:hangingChars="1135" w:hanging="2270"/>
        <w:jc w:val="both"/>
        <w:rPr>
          <w:rFonts w:ascii="Arial" w:eastAsia="新細明體" w:hAnsi="Arial" w:cs="Arial"/>
          <w:sz w:val="20"/>
          <w:szCs w:val="20"/>
          <w:lang w:val="en-US"/>
        </w:rPr>
      </w:pPr>
      <w:r w:rsidRPr="00B04657">
        <w:rPr>
          <w:rFonts w:ascii="Arial" w:eastAsia="新細明體" w:hAnsi="Arial" w:cs="Arial"/>
          <w:sz w:val="20"/>
          <w:szCs w:val="20"/>
          <w:lang w:val="en-US"/>
        </w:rPr>
        <w:t>“</w:t>
      </w:r>
      <w:r w:rsidR="00787F77" w:rsidRPr="00B04657">
        <w:rPr>
          <w:rFonts w:ascii="Arial" w:eastAsia="新細明體" w:hAnsi="Arial" w:cs="Arial"/>
          <w:sz w:val="20"/>
          <w:szCs w:val="20"/>
          <w:lang w:val="en-US"/>
        </w:rPr>
        <w:t>e-Submission”</w:t>
      </w:r>
      <w:r w:rsidR="00E94CF8" w:rsidRPr="00B04657">
        <w:rPr>
          <w:rFonts w:ascii="Arial" w:eastAsia="新細明體" w:hAnsi="Arial" w:cs="Arial"/>
          <w:sz w:val="20"/>
          <w:szCs w:val="20"/>
          <w:lang w:val="en-US"/>
        </w:rPr>
        <w:tab/>
        <w:t xml:space="preserve">refers to the submission of any document by Users to the Company through </w:t>
      </w:r>
      <w:r w:rsidR="004452A8" w:rsidRPr="00B04657">
        <w:rPr>
          <w:rFonts w:ascii="Arial" w:eastAsia="新細明體" w:hAnsi="Arial" w:cs="Arial"/>
          <w:sz w:val="20"/>
          <w:szCs w:val="20"/>
          <w:lang w:val="en-US"/>
        </w:rPr>
        <w:t>E</w:t>
      </w:r>
      <w:r w:rsidR="006F40CD" w:rsidRPr="00B04657">
        <w:rPr>
          <w:rFonts w:ascii="Arial" w:eastAsia="新細明體" w:hAnsi="Arial" w:cs="Arial"/>
          <w:sz w:val="20"/>
          <w:szCs w:val="20"/>
          <w:lang w:val="en-US"/>
        </w:rPr>
        <w:t>STP</w:t>
      </w:r>
      <w:r w:rsidR="00E94CF8" w:rsidRPr="00B04657">
        <w:rPr>
          <w:rFonts w:ascii="Arial" w:eastAsia="新細明體" w:hAnsi="Arial" w:cs="Arial"/>
          <w:sz w:val="20"/>
          <w:szCs w:val="20"/>
          <w:lang w:val="en-US"/>
        </w:rPr>
        <w:t xml:space="preserve">. </w:t>
      </w:r>
    </w:p>
    <w:p w14:paraId="19B2BEF8" w14:textId="7954EC42" w:rsidR="00787F77" w:rsidRPr="00B04657" w:rsidRDefault="00787F77" w:rsidP="004B06F6">
      <w:pPr>
        <w:pStyle w:val="ListParagraph"/>
        <w:tabs>
          <w:tab w:val="left" w:pos="2835"/>
        </w:tabs>
        <w:spacing w:after="0" w:line="240" w:lineRule="auto"/>
        <w:ind w:leftChars="256" w:left="2833" w:hangingChars="1135" w:hanging="2270"/>
        <w:jc w:val="both"/>
        <w:rPr>
          <w:rFonts w:ascii="Arial" w:eastAsia="新細明體" w:hAnsi="Arial" w:cs="Arial"/>
          <w:sz w:val="20"/>
          <w:szCs w:val="20"/>
          <w:lang w:val="en-US"/>
        </w:rPr>
      </w:pPr>
    </w:p>
    <w:p w14:paraId="49F89AB5" w14:textId="49F14D87" w:rsidR="00787F77" w:rsidRPr="00B04657" w:rsidRDefault="00E01C3C" w:rsidP="004B06F6">
      <w:pPr>
        <w:pStyle w:val="ListParagraph"/>
        <w:tabs>
          <w:tab w:val="left" w:pos="2835"/>
        </w:tabs>
        <w:spacing w:after="0" w:line="240" w:lineRule="auto"/>
        <w:ind w:leftChars="256" w:left="2833" w:hangingChars="1135" w:hanging="2270"/>
        <w:jc w:val="both"/>
        <w:rPr>
          <w:rFonts w:ascii="Arial" w:eastAsia="新細明體" w:hAnsi="Arial" w:cs="Arial"/>
          <w:sz w:val="20"/>
          <w:szCs w:val="20"/>
          <w:lang w:val="en-US" w:eastAsia="zh-TW"/>
        </w:rPr>
      </w:pPr>
      <w:r w:rsidRPr="00B04657">
        <w:rPr>
          <w:rFonts w:ascii="Arial" w:eastAsia="新細明體" w:hAnsi="Arial" w:cs="Arial"/>
          <w:sz w:val="20"/>
          <w:szCs w:val="20"/>
          <w:lang w:val="en-US"/>
        </w:rPr>
        <w:t>“Contractor(s)”</w:t>
      </w:r>
      <w:r w:rsidR="00E94CF8" w:rsidRPr="00B04657">
        <w:rPr>
          <w:rFonts w:ascii="Arial" w:eastAsia="新細明體" w:hAnsi="Arial" w:cs="Arial"/>
          <w:sz w:val="20"/>
          <w:szCs w:val="20"/>
          <w:lang w:val="en-US"/>
        </w:rPr>
        <w:tab/>
      </w:r>
      <w:r w:rsidRPr="00B04657">
        <w:rPr>
          <w:rFonts w:ascii="Arial" w:eastAsia="新細明體" w:hAnsi="Arial" w:cs="Arial"/>
          <w:sz w:val="20"/>
          <w:szCs w:val="20"/>
          <w:lang w:val="en-US"/>
        </w:rPr>
        <w:t xml:space="preserve">means a contractor engaged by the Company to perform or help performing the </w:t>
      </w:r>
      <w:r w:rsidR="00E94CF8" w:rsidRPr="00B04657">
        <w:rPr>
          <w:rFonts w:ascii="Arial" w:eastAsia="新細明體" w:hAnsi="Arial" w:cs="Arial"/>
          <w:sz w:val="20"/>
          <w:szCs w:val="20"/>
          <w:lang w:val="en-US"/>
        </w:rPr>
        <w:t>EIA</w:t>
      </w:r>
      <w:r w:rsidRPr="00B04657">
        <w:rPr>
          <w:rFonts w:ascii="Arial" w:eastAsia="新細明體" w:hAnsi="Arial" w:cs="Arial"/>
          <w:sz w:val="20"/>
          <w:szCs w:val="20"/>
          <w:lang w:val="en-US"/>
        </w:rPr>
        <w:t xml:space="preserve"> and e-Submission</w:t>
      </w:r>
      <w:r w:rsidR="00660FDB" w:rsidRPr="00B04657">
        <w:rPr>
          <w:rFonts w:ascii="Arial" w:eastAsia="新細明體" w:hAnsi="Arial" w:cs="Arial"/>
          <w:sz w:val="20"/>
          <w:szCs w:val="20"/>
          <w:lang w:val="en-US"/>
        </w:rPr>
        <w:t>, including but not limited to TransUnion Limited</w:t>
      </w:r>
      <w:r w:rsidR="006F40CD" w:rsidRPr="00B04657">
        <w:rPr>
          <w:rFonts w:ascii="Arial" w:eastAsia="新細明體" w:hAnsi="Arial" w:cs="Arial"/>
          <w:sz w:val="20"/>
          <w:szCs w:val="20"/>
          <w:lang w:val="en-US"/>
        </w:rPr>
        <w:t xml:space="preserve"> and Hong Kong Telecom</w:t>
      </w:r>
      <w:r w:rsidR="004F42A8" w:rsidRPr="00B04657">
        <w:rPr>
          <w:rFonts w:ascii="Arial" w:eastAsia="新細明體" w:hAnsi="Arial" w:cs="Arial"/>
          <w:sz w:val="20"/>
          <w:szCs w:val="20"/>
          <w:lang w:val="en-US"/>
        </w:rPr>
        <w:t xml:space="preserve"> Limited</w:t>
      </w:r>
      <w:r w:rsidRPr="00B04657">
        <w:rPr>
          <w:rFonts w:ascii="Arial" w:eastAsia="新細明體" w:hAnsi="Arial" w:cs="Arial"/>
          <w:sz w:val="20"/>
          <w:szCs w:val="20"/>
          <w:lang w:val="en-US"/>
        </w:rPr>
        <w:t>.</w:t>
      </w:r>
    </w:p>
    <w:p w14:paraId="42FAC4CA" w14:textId="77777777" w:rsidR="00660FDB" w:rsidRPr="00B04657" w:rsidRDefault="00660FDB" w:rsidP="004B06F6">
      <w:pPr>
        <w:pStyle w:val="ListParagraph"/>
        <w:tabs>
          <w:tab w:val="left" w:pos="2835"/>
        </w:tabs>
        <w:spacing w:after="0" w:line="240" w:lineRule="auto"/>
        <w:ind w:leftChars="256" w:left="2833" w:hangingChars="1135" w:hanging="2270"/>
        <w:jc w:val="both"/>
        <w:rPr>
          <w:rFonts w:ascii="Arial" w:eastAsia="新細明體" w:hAnsi="Arial" w:cs="Arial"/>
          <w:sz w:val="20"/>
          <w:szCs w:val="20"/>
          <w:lang w:val="en-US" w:eastAsia="zh-TW"/>
        </w:rPr>
      </w:pPr>
    </w:p>
    <w:p w14:paraId="64382E4E" w14:textId="71CB084C" w:rsidR="00B01306" w:rsidRPr="00B04657" w:rsidRDefault="00E97040" w:rsidP="004B06F6">
      <w:pPr>
        <w:pStyle w:val="ListParagraph"/>
        <w:tabs>
          <w:tab w:val="left" w:pos="2835"/>
        </w:tabs>
        <w:spacing w:after="0" w:line="240" w:lineRule="auto"/>
        <w:ind w:leftChars="256" w:left="2833" w:hangingChars="1135" w:hanging="2270"/>
        <w:jc w:val="both"/>
        <w:rPr>
          <w:rFonts w:ascii="Arial" w:hAnsi="Arial" w:cs="Arial"/>
          <w:sz w:val="20"/>
          <w:szCs w:val="20"/>
        </w:rPr>
      </w:pPr>
      <w:r w:rsidRPr="00B04657">
        <w:rPr>
          <w:rFonts w:ascii="Arial" w:hAnsi="Arial" w:cs="Arial"/>
          <w:sz w:val="20"/>
          <w:szCs w:val="20"/>
          <w:lang w:val="en-US"/>
        </w:rPr>
        <w:lastRenderedPageBreak/>
        <w:t>“Electronic Signature(s)”</w:t>
      </w:r>
      <w:r w:rsidRPr="00B04657">
        <w:rPr>
          <w:rFonts w:ascii="Arial" w:hAnsi="Arial" w:cs="Arial"/>
          <w:sz w:val="20"/>
          <w:szCs w:val="20"/>
          <w:lang w:val="en-US"/>
        </w:rPr>
        <w:tab/>
        <w:t xml:space="preserve">means </w:t>
      </w:r>
      <w:r w:rsidR="00566C1A" w:rsidRPr="00B04657">
        <w:rPr>
          <w:rFonts w:ascii="Arial" w:hAnsi="Arial" w:cs="Arial"/>
          <w:sz w:val="20"/>
          <w:szCs w:val="20"/>
          <w:lang w:val="en-US"/>
        </w:rPr>
        <w:t xml:space="preserve">(1) </w:t>
      </w:r>
      <w:r w:rsidRPr="00B04657">
        <w:rPr>
          <w:rFonts w:ascii="Arial" w:hAnsi="Arial" w:cs="Arial"/>
          <w:sz w:val="20"/>
          <w:szCs w:val="20"/>
          <w:lang w:val="en-US"/>
        </w:rPr>
        <w:t xml:space="preserve">the </w:t>
      </w:r>
      <w:r w:rsidR="0014032D" w:rsidRPr="00B04657">
        <w:rPr>
          <w:rFonts w:ascii="Arial" w:hAnsi="Arial" w:cs="Arial"/>
          <w:sz w:val="20"/>
          <w:szCs w:val="20"/>
          <w:lang w:val="en-US"/>
        </w:rPr>
        <w:t xml:space="preserve">personal </w:t>
      </w:r>
      <w:r w:rsidRPr="00B04657">
        <w:rPr>
          <w:rFonts w:ascii="Arial" w:hAnsi="Arial" w:cs="Arial"/>
          <w:sz w:val="20"/>
          <w:szCs w:val="20"/>
          <w:lang w:val="en-US"/>
        </w:rPr>
        <w:t xml:space="preserve">signature of a User (rather than in the conventional way of signing on a hard copy) on </w:t>
      </w:r>
      <w:r w:rsidR="0014032D" w:rsidRPr="00B04657">
        <w:rPr>
          <w:rFonts w:ascii="Arial" w:hAnsi="Arial" w:cs="Arial"/>
          <w:sz w:val="20"/>
          <w:szCs w:val="20"/>
          <w:lang w:val="en-US"/>
        </w:rPr>
        <w:t>a</w:t>
      </w:r>
      <w:r w:rsidRPr="00B04657">
        <w:rPr>
          <w:rFonts w:ascii="Arial" w:hAnsi="Arial" w:cs="Arial"/>
          <w:sz w:val="20"/>
          <w:szCs w:val="20"/>
          <w:lang w:val="en-US"/>
        </w:rPr>
        <w:t xml:space="preserve"> </w:t>
      </w:r>
      <w:r w:rsidRPr="00B04657">
        <w:rPr>
          <w:rFonts w:ascii="Arial" w:hAnsi="Arial" w:cs="Arial"/>
          <w:sz w:val="20"/>
          <w:szCs w:val="20"/>
        </w:rPr>
        <w:t xml:space="preserve">writing-function-enabled screen of the </w:t>
      </w:r>
      <w:r w:rsidR="007E472A" w:rsidRPr="00B04657">
        <w:rPr>
          <w:rFonts w:ascii="Arial" w:hAnsi="Arial" w:cs="Arial"/>
          <w:sz w:val="20"/>
          <w:szCs w:val="20"/>
        </w:rPr>
        <w:t>E</w:t>
      </w:r>
      <w:r w:rsidR="00D43776" w:rsidRPr="00B04657">
        <w:rPr>
          <w:rFonts w:ascii="Arial" w:hAnsi="Arial" w:cs="Arial"/>
          <w:sz w:val="20"/>
          <w:szCs w:val="20"/>
        </w:rPr>
        <w:t>STP</w:t>
      </w:r>
      <w:r w:rsidRPr="00B04657">
        <w:rPr>
          <w:rFonts w:ascii="Arial" w:hAnsi="Arial" w:cs="Arial"/>
          <w:sz w:val="20"/>
          <w:szCs w:val="20"/>
        </w:rPr>
        <w:t xml:space="preserve"> or a graphic tablet or similar device that is to be superimposed on a document (or the signing clause thereof) intended to be signed and/or executed by the User</w:t>
      </w:r>
      <w:r w:rsidR="00566C1A" w:rsidRPr="00B04657">
        <w:rPr>
          <w:rFonts w:ascii="Arial" w:hAnsi="Arial" w:cs="Arial"/>
          <w:sz w:val="20"/>
          <w:szCs w:val="20"/>
        </w:rPr>
        <w:t xml:space="preserve">; </w:t>
      </w:r>
      <w:r w:rsidR="00CF4787" w:rsidRPr="00B04657">
        <w:rPr>
          <w:rFonts w:ascii="Arial" w:hAnsi="Arial" w:cs="Arial"/>
          <w:sz w:val="20"/>
          <w:szCs w:val="20"/>
        </w:rPr>
        <w:t xml:space="preserve">(2) </w:t>
      </w:r>
      <w:r w:rsidR="00566C1A" w:rsidRPr="00B04657">
        <w:rPr>
          <w:rFonts w:ascii="Arial" w:hAnsi="Arial" w:cs="Arial"/>
          <w:sz w:val="20"/>
          <w:szCs w:val="20"/>
        </w:rPr>
        <w:t xml:space="preserve">and/or </w:t>
      </w:r>
      <w:r w:rsidR="004C5BE0" w:rsidRPr="00B04657">
        <w:rPr>
          <w:rFonts w:ascii="Arial" w:hAnsi="Arial" w:cs="Arial"/>
          <w:sz w:val="20"/>
          <w:szCs w:val="20"/>
        </w:rPr>
        <w:t xml:space="preserve">the clicking of the “I accept” or “I agree” </w:t>
      </w:r>
      <w:r w:rsidR="001D7F7E" w:rsidRPr="00B04657">
        <w:rPr>
          <w:rFonts w:ascii="Arial" w:hAnsi="Arial" w:cs="Arial"/>
          <w:sz w:val="20"/>
          <w:szCs w:val="20"/>
        </w:rPr>
        <w:t xml:space="preserve">or “Agree” or </w:t>
      </w:r>
      <w:r w:rsidR="001D7F7E" w:rsidRPr="00B04657">
        <w:rPr>
          <w:rFonts w:ascii="Arial" w:hAnsi="Arial" w:cs="Arial"/>
          <w:sz w:val="20"/>
          <w:szCs w:val="20"/>
        </w:rPr>
        <w:br/>
        <w:t xml:space="preserve">“Submit” or “Done” or “Confirm” </w:t>
      </w:r>
      <w:r w:rsidR="004C5BE0" w:rsidRPr="00B04657">
        <w:rPr>
          <w:rFonts w:ascii="Arial" w:hAnsi="Arial" w:cs="Arial"/>
          <w:sz w:val="20"/>
          <w:szCs w:val="20"/>
        </w:rPr>
        <w:t>button under the ESTP;</w:t>
      </w:r>
      <w:r w:rsidR="0014032D" w:rsidRPr="00B04657">
        <w:rPr>
          <w:rFonts w:ascii="Arial" w:hAnsi="Arial" w:cs="Arial"/>
          <w:sz w:val="20"/>
          <w:szCs w:val="20"/>
        </w:rPr>
        <w:t xml:space="preserve"> and “sign electronically” shall be construed accordingly.</w:t>
      </w:r>
    </w:p>
    <w:p w14:paraId="03303428" w14:textId="6B4D8CA3" w:rsidR="00C87AD5" w:rsidRPr="00B04657" w:rsidRDefault="00C87AD5" w:rsidP="004B06F6">
      <w:pPr>
        <w:pStyle w:val="ListParagraph"/>
        <w:tabs>
          <w:tab w:val="left" w:pos="2835"/>
        </w:tabs>
        <w:spacing w:after="0" w:line="240" w:lineRule="auto"/>
        <w:ind w:leftChars="256" w:left="2833" w:hangingChars="1135" w:hanging="2270"/>
        <w:jc w:val="both"/>
        <w:rPr>
          <w:rFonts w:ascii="Arial" w:hAnsi="Arial" w:cs="Arial"/>
          <w:sz w:val="20"/>
          <w:szCs w:val="20"/>
        </w:rPr>
      </w:pPr>
    </w:p>
    <w:p w14:paraId="19194C92" w14:textId="4E2E4629" w:rsidR="00C87AD5" w:rsidRPr="00B04657" w:rsidRDefault="00C87AD5" w:rsidP="0D85E74A">
      <w:pPr>
        <w:pStyle w:val="ListParagraph"/>
        <w:tabs>
          <w:tab w:val="left" w:pos="2835"/>
        </w:tabs>
        <w:spacing w:after="0" w:line="240" w:lineRule="auto"/>
        <w:ind w:leftChars="256" w:left="2833" w:hangingChars="1135" w:hanging="2270"/>
        <w:jc w:val="both"/>
        <w:rPr>
          <w:rFonts w:ascii="Arial" w:hAnsi="Arial" w:cs="Arial"/>
          <w:sz w:val="20"/>
          <w:szCs w:val="20"/>
          <w:lang w:val="en-US"/>
        </w:rPr>
      </w:pPr>
      <w:r w:rsidRPr="00B04657">
        <w:rPr>
          <w:rFonts w:ascii="Arial" w:hAnsi="Arial" w:cs="Arial"/>
          <w:sz w:val="20"/>
          <w:szCs w:val="20"/>
          <w:lang w:val="en-US"/>
        </w:rPr>
        <w:t>“</w:t>
      </w:r>
      <w:r w:rsidR="00CA4263" w:rsidRPr="00B04657">
        <w:rPr>
          <w:rFonts w:ascii="Arial" w:hAnsi="Arial" w:cs="Arial"/>
          <w:sz w:val="20"/>
          <w:szCs w:val="20"/>
          <w:lang w:val="en-US"/>
        </w:rPr>
        <w:t>Loan</w:t>
      </w:r>
      <w:r w:rsidRPr="00B04657">
        <w:rPr>
          <w:rFonts w:ascii="Arial" w:hAnsi="Arial" w:cs="Arial"/>
          <w:sz w:val="20"/>
          <w:szCs w:val="20"/>
          <w:lang w:val="en-US"/>
        </w:rPr>
        <w:t xml:space="preserve"> Agreement”</w:t>
      </w:r>
      <w:r w:rsidRPr="00B04657">
        <w:rPr>
          <w:rFonts w:ascii="Arial" w:hAnsi="Arial" w:cs="Arial"/>
        </w:rPr>
        <w:tab/>
      </w:r>
      <w:r w:rsidRPr="00B04657">
        <w:rPr>
          <w:rFonts w:ascii="Arial" w:hAnsi="Arial" w:cs="Arial"/>
          <w:sz w:val="20"/>
          <w:szCs w:val="20"/>
          <w:lang w:val="en-US"/>
        </w:rPr>
        <w:t xml:space="preserve">means the </w:t>
      </w:r>
      <w:r w:rsidR="00CA4263" w:rsidRPr="00B04657">
        <w:rPr>
          <w:rFonts w:ascii="Arial" w:hAnsi="Arial" w:cs="Arial"/>
          <w:sz w:val="20"/>
          <w:szCs w:val="20"/>
          <w:lang w:val="en-US"/>
        </w:rPr>
        <w:t>Loan</w:t>
      </w:r>
      <w:r w:rsidRPr="00B04657">
        <w:rPr>
          <w:rFonts w:ascii="Arial" w:hAnsi="Arial" w:cs="Arial"/>
          <w:sz w:val="20"/>
          <w:szCs w:val="20"/>
          <w:lang w:val="en-US"/>
        </w:rPr>
        <w:t xml:space="preserve"> Agreement entered into or to be entered into between the User and the Company.</w:t>
      </w:r>
    </w:p>
    <w:p w14:paraId="604677AC" w14:textId="0A69E717" w:rsidR="00F8602E" w:rsidRPr="00B04657" w:rsidRDefault="00F8602E" w:rsidP="0D85E74A">
      <w:pPr>
        <w:pStyle w:val="ListParagraph"/>
        <w:tabs>
          <w:tab w:val="left" w:pos="2835"/>
        </w:tabs>
        <w:spacing w:after="0" w:line="240" w:lineRule="auto"/>
        <w:ind w:leftChars="256" w:left="2833" w:hangingChars="1135" w:hanging="2270"/>
        <w:jc w:val="both"/>
        <w:rPr>
          <w:rFonts w:ascii="Arial" w:hAnsi="Arial" w:cs="Arial"/>
          <w:sz w:val="20"/>
          <w:szCs w:val="20"/>
          <w:lang w:val="en-US"/>
        </w:rPr>
      </w:pPr>
    </w:p>
    <w:p w14:paraId="1BD31C86" w14:textId="53BB8D29" w:rsidR="00F8602E" w:rsidRPr="00B04657" w:rsidRDefault="00F8602E" w:rsidP="0D85E74A">
      <w:pPr>
        <w:pStyle w:val="ListParagraph"/>
        <w:tabs>
          <w:tab w:val="left" w:pos="2835"/>
        </w:tabs>
        <w:spacing w:after="0" w:line="240" w:lineRule="auto"/>
        <w:ind w:leftChars="256" w:left="2833" w:hangingChars="1135" w:hanging="2270"/>
        <w:jc w:val="both"/>
        <w:rPr>
          <w:rFonts w:ascii="Arial" w:eastAsia="新細明體" w:hAnsi="Arial" w:cs="Arial"/>
          <w:sz w:val="20"/>
          <w:szCs w:val="20"/>
          <w:lang w:val="en-US" w:eastAsia="zh-TW"/>
        </w:rPr>
      </w:pPr>
      <w:r w:rsidRPr="00B04657">
        <w:rPr>
          <w:rFonts w:ascii="Arial" w:hAnsi="Arial" w:cs="Arial"/>
          <w:sz w:val="20"/>
          <w:szCs w:val="20"/>
          <w:lang w:val="en-US"/>
        </w:rPr>
        <w:t>“Cardholder Agreement”</w:t>
      </w:r>
      <w:r w:rsidRPr="00B04657">
        <w:rPr>
          <w:rFonts w:ascii="Arial" w:hAnsi="Arial" w:cs="Arial"/>
          <w:sz w:val="20"/>
          <w:szCs w:val="20"/>
          <w:lang w:val="en-US"/>
        </w:rPr>
        <w:tab/>
        <w:t>means that Cardholder Agreement entered into or to be entered into between the User and the Company.</w:t>
      </w:r>
    </w:p>
    <w:p w14:paraId="66655B61" w14:textId="77777777" w:rsidR="00B375CC" w:rsidRPr="00B04657" w:rsidRDefault="00B375CC" w:rsidP="004B06F6">
      <w:pPr>
        <w:pStyle w:val="ListParagraph"/>
        <w:tabs>
          <w:tab w:val="left" w:pos="2835"/>
        </w:tabs>
        <w:spacing w:after="0" w:line="240" w:lineRule="auto"/>
        <w:ind w:leftChars="256" w:left="2833" w:hangingChars="1135" w:hanging="2270"/>
        <w:jc w:val="both"/>
        <w:rPr>
          <w:rFonts w:ascii="Arial" w:hAnsi="Arial" w:cs="Arial"/>
          <w:sz w:val="20"/>
          <w:szCs w:val="20"/>
        </w:rPr>
      </w:pPr>
    </w:p>
    <w:p w14:paraId="596F94FE" w14:textId="77777777" w:rsidR="00B375CC" w:rsidRPr="00B04657" w:rsidRDefault="00B375CC" w:rsidP="004B06F6">
      <w:pPr>
        <w:pStyle w:val="ListParagraph"/>
        <w:tabs>
          <w:tab w:val="left" w:pos="2835"/>
        </w:tabs>
        <w:spacing w:after="0" w:line="240" w:lineRule="auto"/>
        <w:ind w:leftChars="256" w:left="2833" w:hangingChars="1135" w:hanging="2270"/>
        <w:jc w:val="both"/>
        <w:rPr>
          <w:rFonts w:ascii="Arial" w:hAnsi="Arial" w:cs="Arial"/>
          <w:sz w:val="20"/>
          <w:szCs w:val="20"/>
        </w:rPr>
      </w:pPr>
      <w:r w:rsidRPr="00B04657">
        <w:rPr>
          <w:rFonts w:ascii="Arial" w:hAnsi="Arial" w:cs="Arial"/>
          <w:sz w:val="20"/>
          <w:szCs w:val="20"/>
        </w:rPr>
        <w:t xml:space="preserve">“TransUnion </w:t>
      </w:r>
      <w:proofErr w:type="spellStart"/>
      <w:r w:rsidRPr="00B04657">
        <w:rPr>
          <w:rFonts w:ascii="Arial" w:hAnsi="Arial" w:cs="Arial"/>
          <w:sz w:val="20"/>
          <w:szCs w:val="20"/>
        </w:rPr>
        <w:t>IDVision</w:t>
      </w:r>
      <w:proofErr w:type="spellEnd"/>
      <w:r w:rsidRPr="00B04657">
        <w:rPr>
          <w:rFonts w:ascii="Arial" w:hAnsi="Arial" w:cs="Arial"/>
          <w:sz w:val="20"/>
          <w:szCs w:val="20"/>
        </w:rPr>
        <w:t>®”</w:t>
      </w:r>
      <w:r w:rsidRPr="00B04657">
        <w:rPr>
          <w:rFonts w:ascii="Arial" w:hAnsi="Arial" w:cs="Arial"/>
          <w:sz w:val="20"/>
          <w:szCs w:val="20"/>
        </w:rPr>
        <w:tab/>
        <w:t xml:space="preserve">means the solution provided by the Company’s Contractor, namely, TransUnion Limited, for the purpose of EIA and/or Authentication.  </w:t>
      </w:r>
      <w:proofErr w:type="spellStart"/>
      <w:r w:rsidRPr="00B04657">
        <w:rPr>
          <w:rFonts w:ascii="Arial" w:hAnsi="Arial" w:cs="Arial"/>
          <w:sz w:val="20"/>
          <w:szCs w:val="20"/>
        </w:rPr>
        <w:t>IDVision</w:t>
      </w:r>
      <w:proofErr w:type="spellEnd"/>
      <w:r w:rsidRPr="00B04657">
        <w:rPr>
          <w:rFonts w:ascii="Arial" w:hAnsi="Arial" w:cs="Arial"/>
          <w:sz w:val="20"/>
          <w:szCs w:val="20"/>
        </w:rPr>
        <w:t xml:space="preserve">® is the trademark owned by </w:t>
      </w:r>
      <w:bookmarkStart w:id="1" w:name="_Hlk40204081"/>
      <w:r w:rsidRPr="00B04657">
        <w:rPr>
          <w:rFonts w:ascii="Arial" w:hAnsi="Arial" w:cs="Arial"/>
          <w:sz w:val="20"/>
          <w:szCs w:val="20"/>
        </w:rPr>
        <w:t>TransUnion LLC</w:t>
      </w:r>
      <w:bookmarkEnd w:id="1"/>
      <w:r w:rsidRPr="00B04657">
        <w:rPr>
          <w:rFonts w:ascii="Arial" w:hAnsi="Arial" w:cs="Arial"/>
          <w:sz w:val="20"/>
          <w:szCs w:val="20"/>
        </w:rPr>
        <w:t xml:space="preserve"> or its group of companies.</w:t>
      </w:r>
    </w:p>
    <w:p w14:paraId="6A216648" w14:textId="77777777" w:rsidR="002A7CAC" w:rsidRPr="00B04657" w:rsidRDefault="002A7CAC" w:rsidP="004B06F6">
      <w:pPr>
        <w:pStyle w:val="ListParagraph"/>
        <w:spacing w:after="0" w:line="240" w:lineRule="auto"/>
        <w:ind w:leftChars="322" w:left="708"/>
        <w:jc w:val="both"/>
        <w:rPr>
          <w:rFonts w:ascii="Arial" w:eastAsia="新細明體" w:hAnsi="Arial" w:cs="Arial"/>
          <w:sz w:val="20"/>
          <w:szCs w:val="20"/>
          <w:lang w:val="en-US" w:eastAsia="zh-HK"/>
        </w:rPr>
      </w:pPr>
    </w:p>
    <w:p w14:paraId="589A960C" w14:textId="3B27EDCF" w:rsidR="00DB1B0C" w:rsidRPr="00B04657" w:rsidRDefault="00DB1B0C" w:rsidP="004B06F6">
      <w:pPr>
        <w:pStyle w:val="ListParagraph"/>
        <w:numPr>
          <w:ilvl w:val="0"/>
          <w:numId w:val="1"/>
        </w:numPr>
        <w:tabs>
          <w:tab w:val="left" w:pos="567"/>
          <w:tab w:val="left" w:pos="709"/>
        </w:tabs>
        <w:spacing w:after="0" w:line="240" w:lineRule="auto"/>
        <w:ind w:left="567" w:hanging="567"/>
        <w:jc w:val="both"/>
        <w:rPr>
          <w:rStyle w:val="heading2"/>
          <w:rFonts w:ascii="Arial" w:hAnsi="Arial" w:cs="Arial"/>
          <w:b/>
          <w:bCs/>
          <w:caps/>
          <w:sz w:val="20"/>
          <w:szCs w:val="20"/>
          <w:lang w:eastAsia="zh-HK"/>
        </w:rPr>
      </w:pPr>
      <w:r w:rsidRPr="00B04657">
        <w:rPr>
          <w:rStyle w:val="heading2"/>
          <w:rFonts w:ascii="Arial" w:hAnsi="Arial" w:cs="Arial"/>
          <w:b/>
          <w:bCs/>
          <w:caps/>
          <w:sz w:val="20"/>
          <w:szCs w:val="20"/>
          <w:lang w:eastAsia="zh-HK"/>
        </w:rPr>
        <w:t>generally</w:t>
      </w:r>
    </w:p>
    <w:p w14:paraId="76D9E169" w14:textId="696D1923" w:rsidR="002D0747" w:rsidRPr="00B04657" w:rsidRDefault="00DB1B0C" w:rsidP="004B06F6">
      <w:pPr>
        <w:pStyle w:val="NormalWeb"/>
        <w:numPr>
          <w:ilvl w:val="1"/>
          <w:numId w:val="1"/>
        </w:numPr>
        <w:tabs>
          <w:tab w:val="left" w:pos="993"/>
        </w:tabs>
        <w:adjustRightInd w:val="0"/>
        <w:snapToGrid w:val="0"/>
        <w:spacing w:before="0" w:beforeAutospacing="0" w:after="0" w:afterAutospacing="0"/>
        <w:ind w:left="993" w:hanging="426"/>
        <w:jc w:val="both"/>
        <w:rPr>
          <w:rFonts w:ascii="Arial" w:hAnsi="Arial" w:cs="Arial"/>
          <w:sz w:val="20"/>
          <w:szCs w:val="20"/>
        </w:rPr>
      </w:pPr>
      <w:r w:rsidRPr="00B04657">
        <w:rPr>
          <w:rFonts w:ascii="Arial" w:hAnsi="Arial" w:cs="Arial"/>
          <w:sz w:val="20"/>
          <w:szCs w:val="20"/>
        </w:rPr>
        <w:t xml:space="preserve">By </w:t>
      </w:r>
      <w:r w:rsidR="008F4132" w:rsidRPr="00B04657">
        <w:rPr>
          <w:rFonts w:ascii="Arial" w:hAnsi="Arial" w:cs="Arial"/>
          <w:sz w:val="20"/>
          <w:szCs w:val="20"/>
        </w:rPr>
        <w:t xml:space="preserve">going through EIA and/or by using the </w:t>
      </w:r>
      <w:r w:rsidR="007E472A" w:rsidRPr="00B04657">
        <w:rPr>
          <w:rFonts w:ascii="Arial" w:hAnsi="Arial" w:cs="Arial"/>
          <w:sz w:val="20"/>
          <w:szCs w:val="20"/>
        </w:rPr>
        <w:t>E</w:t>
      </w:r>
      <w:r w:rsidR="004C5BE0" w:rsidRPr="00B04657">
        <w:rPr>
          <w:rFonts w:ascii="Arial" w:hAnsi="Arial" w:cs="Arial"/>
          <w:sz w:val="20"/>
          <w:szCs w:val="20"/>
        </w:rPr>
        <w:t>STP</w:t>
      </w:r>
      <w:r w:rsidR="008F4132" w:rsidRPr="00B04657">
        <w:rPr>
          <w:rFonts w:ascii="Arial" w:hAnsi="Arial" w:cs="Arial"/>
          <w:sz w:val="20"/>
          <w:szCs w:val="20"/>
        </w:rPr>
        <w:t>,</w:t>
      </w:r>
      <w:r w:rsidRPr="00B04657">
        <w:rPr>
          <w:rFonts w:ascii="Arial" w:hAnsi="Arial" w:cs="Arial"/>
          <w:sz w:val="20"/>
          <w:szCs w:val="20"/>
        </w:rPr>
        <w:t xml:space="preserve"> any instruction given or agreement </w:t>
      </w:r>
      <w:r w:rsidR="008F4132" w:rsidRPr="00B04657">
        <w:rPr>
          <w:rFonts w:ascii="Arial" w:hAnsi="Arial" w:cs="Arial"/>
          <w:sz w:val="20"/>
          <w:szCs w:val="20"/>
        </w:rPr>
        <w:t>entered into</w:t>
      </w:r>
      <w:r w:rsidRPr="00B04657">
        <w:rPr>
          <w:rFonts w:ascii="Arial" w:hAnsi="Arial" w:cs="Arial"/>
          <w:sz w:val="20"/>
          <w:szCs w:val="20"/>
        </w:rPr>
        <w:t xml:space="preserve"> with the </w:t>
      </w:r>
      <w:r w:rsidR="008F4132" w:rsidRPr="00B04657">
        <w:rPr>
          <w:rFonts w:ascii="Arial" w:hAnsi="Arial" w:cs="Arial"/>
          <w:sz w:val="20"/>
          <w:szCs w:val="20"/>
        </w:rPr>
        <w:t>Company</w:t>
      </w:r>
      <w:r w:rsidR="002D0747" w:rsidRPr="00B04657">
        <w:rPr>
          <w:rFonts w:ascii="Arial" w:hAnsi="Arial" w:cs="Arial"/>
          <w:sz w:val="20"/>
          <w:szCs w:val="20"/>
        </w:rPr>
        <w:t xml:space="preserve"> will be valid and binding on the User</w:t>
      </w:r>
      <w:r w:rsidRPr="00B04657">
        <w:rPr>
          <w:rFonts w:ascii="Arial" w:hAnsi="Arial" w:cs="Arial"/>
          <w:sz w:val="20"/>
          <w:szCs w:val="20"/>
        </w:rPr>
        <w:t>, wh</w:t>
      </w:r>
      <w:r w:rsidR="002D0747" w:rsidRPr="00B04657">
        <w:rPr>
          <w:rFonts w:ascii="Arial" w:hAnsi="Arial" w:cs="Arial"/>
          <w:sz w:val="20"/>
          <w:szCs w:val="20"/>
        </w:rPr>
        <w:t>ose identity</w:t>
      </w:r>
      <w:r w:rsidRPr="00B04657">
        <w:rPr>
          <w:rFonts w:ascii="Arial" w:hAnsi="Arial" w:cs="Arial"/>
          <w:sz w:val="20"/>
          <w:szCs w:val="20"/>
        </w:rPr>
        <w:t xml:space="preserve"> is authenticated without the </w:t>
      </w:r>
      <w:r w:rsidR="008F4132" w:rsidRPr="00B04657">
        <w:rPr>
          <w:rFonts w:ascii="Arial" w:hAnsi="Arial" w:cs="Arial"/>
          <w:sz w:val="20"/>
          <w:szCs w:val="20"/>
        </w:rPr>
        <w:t>Company</w:t>
      </w:r>
      <w:r w:rsidRPr="00B04657">
        <w:rPr>
          <w:rFonts w:ascii="Arial" w:hAnsi="Arial" w:cs="Arial"/>
          <w:sz w:val="20"/>
          <w:szCs w:val="20"/>
        </w:rPr>
        <w:t xml:space="preserve"> making any further </w:t>
      </w:r>
      <w:r w:rsidR="002D0747" w:rsidRPr="00B04657">
        <w:rPr>
          <w:rFonts w:ascii="Arial" w:hAnsi="Arial" w:cs="Arial"/>
          <w:sz w:val="20"/>
          <w:szCs w:val="20"/>
        </w:rPr>
        <w:t>e</w:t>
      </w:r>
      <w:r w:rsidRPr="00B04657">
        <w:rPr>
          <w:rFonts w:ascii="Arial" w:hAnsi="Arial" w:cs="Arial"/>
          <w:sz w:val="20"/>
          <w:szCs w:val="20"/>
        </w:rPr>
        <w:t xml:space="preserve">nquiry as to the authority or identity of the </w:t>
      </w:r>
      <w:r w:rsidR="008F4132" w:rsidRPr="00B04657">
        <w:rPr>
          <w:rFonts w:ascii="Arial" w:hAnsi="Arial" w:cs="Arial"/>
          <w:sz w:val="20"/>
          <w:szCs w:val="20"/>
        </w:rPr>
        <w:t>User</w:t>
      </w:r>
      <w:r w:rsidRPr="00B04657">
        <w:rPr>
          <w:rFonts w:ascii="Arial" w:hAnsi="Arial" w:cs="Arial"/>
          <w:sz w:val="20"/>
          <w:szCs w:val="20"/>
        </w:rPr>
        <w:t xml:space="preserve"> making or purporting to give such instructions or to </w:t>
      </w:r>
      <w:r w:rsidR="008F4132" w:rsidRPr="00B04657">
        <w:rPr>
          <w:rFonts w:ascii="Arial" w:hAnsi="Arial" w:cs="Arial"/>
          <w:sz w:val="20"/>
          <w:szCs w:val="20"/>
        </w:rPr>
        <w:t>enter into</w:t>
      </w:r>
      <w:r w:rsidRPr="00B04657">
        <w:rPr>
          <w:rFonts w:ascii="Arial" w:hAnsi="Arial" w:cs="Arial"/>
          <w:sz w:val="20"/>
          <w:szCs w:val="20"/>
        </w:rPr>
        <w:t xml:space="preserve"> such agreement or their authenticity notwithstanding any error, misunderstanding, fraud, forgery or lack of clarity in the authorization. </w:t>
      </w:r>
    </w:p>
    <w:p w14:paraId="60CF972D" w14:textId="55BECB65" w:rsidR="00DB1B0C" w:rsidRPr="00B04657" w:rsidRDefault="00DB1B0C" w:rsidP="004B06F6">
      <w:pPr>
        <w:pStyle w:val="NormalWeb"/>
        <w:numPr>
          <w:ilvl w:val="1"/>
          <w:numId w:val="1"/>
        </w:numPr>
        <w:tabs>
          <w:tab w:val="left" w:pos="993"/>
        </w:tabs>
        <w:adjustRightInd w:val="0"/>
        <w:snapToGrid w:val="0"/>
        <w:spacing w:before="0" w:beforeAutospacing="0" w:after="0" w:afterAutospacing="0"/>
        <w:ind w:left="993" w:hanging="426"/>
        <w:jc w:val="both"/>
        <w:rPr>
          <w:rFonts w:ascii="Arial" w:hAnsi="Arial" w:cs="Arial"/>
          <w:sz w:val="20"/>
          <w:szCs w:val="20"/>
        </w:rPr>
      </w:pPr>
      <w:r w:rsidRPr="00B04657">
        <w:rPr>
          <w:rFonts w:ascii="Arial" w:hAnsi="Arial" w:cs="Arial"/>
          <w:sz w:val="20"/>
          <w:szCs w:val="20"/>
        </w:rPr>
        <w:t xml:space="preserve">The </w:t>
      </w:r>
      <w:r w:rsidR="002D0747" w:rsidRPr="00B04657">
        <w:rPr>
          <w:rFonts w:ascii="Arial" w:hAnsi="Arial" w:cs="Arial"/>
          <w:sz w:val="20"/>
          <w:szCs w:val="20"/>
        </w:rPr>
        <w:t xml:space="preserve">Company has the ultimate right (but not a duty) </w:t>
      </w:r>
      <w:r w:rsidR="002A7CAC" w:rsidRPr="00B04657">
        <w:rPr>
          <w:rFonts w:ascii="Arial" w:hAnsi="Arial" w:cs="Arial"/>
          <w:sz w:val="20"/>
          <w:szCs w:val="20"/>
        </w:rPr>
        <w:t xml:space="preserve">at any time </w:t>
      </w:r>
      <w:r w:rsidR="002D0747" w:rsidRPr="00B04657">
        <w:rPr>
          <w:rFonts w:ascii="Arial" w:hAnsi="Arial" w:cs="Arial"/>
          <w:sz w:val="20"/>
          <w:szCs w:val="20"/>
        </w:rPr>
        <w:t>to</w:t>
      </w:r>
      <w:r w:rsidRPr="00B04657">
        <w:rPr>
          <w:rFonts w:ascii="Arial" w:hAnsi="Arial" w:cs="Arial"/>
          <w:sz w:val="20"/>
          <w:szCs w:val="20"/>
        </w:rPr>
        <w:t xml:space="preserve"> require </w:t>
      </w:r>
      <w:r w:rsidR="002D0747" w:rsidRPr="00B04657">
        <w:rPr>
          <w:rFonts w:ascii="Arial" w:hAnsi="Arial" w:cs="Arial"/>
          <w:sz w:val="20"/>
          <w:szCs w:val="20"/>
        </w:rPr>
        <w:t>a</w:t>
      </w:r>
      <w:r w:rsidRPr="00B04657">
        <w:rPr>
          <w:rFonts w:ascii="Arial" w:hAnsi="Arial" w:cs="Arial"/>
          <w:sz w:val="20"/>
          <w:szCs w:val="20"/>
        </w:rPr>
        <w:t xml:space="preserve"> </w:t>
      </w:r>
      <w:r w:rsidR="002D0747" w:rsidRPr="00B04657">
        <w:rPr>
          <w:rFonts w:ascii="Arial" w:hAnsi="Arial" w:cs="Arial"/>
          <w:sz w:val="20"/>
          <w:szCs w:val="20"/>
        </w:rPr>
        <w:t>User</w:t>
      </w:r>
      <w:r w:rsidRPr="00B04657">
        <w:rPr>
          <w:rFonts w:ascii="Arial" w:hAnsi="Arial" w:cs="Arial"/>
          <w:sz w:val="20"/>
          <w:szCs w:val="20"/>
        </w:rPr>
        <w:t xml:space="preserve"> to authenticate </w:t>
      </w:r>
      <w:r w:rsidR="002D0747" w:rsidRPr="00B04657">
        <w:rPr>
          <w:rFonts w:ascii="Arial" w:hAnsi="Arial" w:cs="Arial"/>
          <w:sz w:val="20"/>
          <w:szCs w:val="20"/>
        </w:rPr>
        <w:t xml:space="preserve">his/her identity in person notwithstanding that </w:t>
      </w:r>
      <w:r w:rsidRPr="00B04657">
        <w:rPr>
          <w:rFonts w:ascii="Arial" w:hAnsi="Arial" w:cs="Arial"/>
          <w:sz w:val="20"/>
          <w:szCs w:val="20"/>
        </w:rPr>
        <w:t xml:space="preserve">the </w:t>
      </w:r>
      <w:r w:rsidR="002D0747" w:rsidRPr="00B04657">
        <w:rPr>
          <w:rFonts w:ascii="Arial" w:hAnsi="Arial" w:cs="Arial"/>
          <w:sz w:val="20"/>
          <w:szCs w:val="20"/>
        </w:rPr>
        <w:t>User</w:t>
      </w:r>
      <w:r w:rsidRPr="00B04657">
        <w:rPr>
          <w:rFonts w:ascii="Arial" w:hAnsi="Arial" w:cs="Arial"/>
          <w:sz w:val="20"/>
          <w:szCs w:val="20"/>
        </w:rPr>
        <w:t xml:space="preserve"> has authenticated the same by </w:t>
      </w:r>
      <w:r w:rsidR="002D0747" w:rsidRPr="00B04657">
        <w:rPr>
          <w:rFonts w:ascii="Arial" w:hAnsi="Arial" w:cs="Arial"/>
          <w:sz w:val="20"/>
          <w:szCs w:val="20"/>
        </w:rPr>
        <w:t>EIA</w:t>
      </w:r>
      <w:r w:rsidRPr="00B04657">
        <w:rPr>
          <w:rFonts w:ascii="Arial" w:hAnsi="Arial" w:cs="Arial"/>
          <w:sz w:val="20"/>
          <w:szCs w:val="20"/>
        </w:rPr>
        <w:t>.</w:t>
      </w:r>
    </w:p>
    <w:p w14:paraId="49D02EE1" w14:textId="317B5F2F" w:rsidR="00DB1B0C" w:rsidRPr="00B04657" w:rsidRDefault="002D0747" w:rsidP="004B06F6">
      <w:pPr>
        <w:pStyle w:val="NormalWeb"/>
        <w:numPr>
          <w:ilvl w:val="1"/>
          <w:numId w:val="1"/>
        </w:numPr>
        <w:tabs>
          <w:tab w:val="left" w:pos="993"/>
        </w:tabs>
        <w:adjustRightInd w:val="0"/>
        <w:snapToGrid w:val="0"/>
        <w:spacing w:before="0" w:beforeAutospacing="0" w:after="0" w:afterAutospacing="0"/>
        <w:ind w:left="993" w:hanging="426"/>
        <w:jc w:val="both"/>
        <w:rPr>
          <w:rFonts w:ascii="Arial" w:hAnsi="Arial" w:cs="Arial"/>
          <w:sz w:val="20"/>
          <w:szCs w:val="20"/>
        </w:rPr>
      </w:pPr>
      <w:r w:rsidRPr="00B04657">
        <w:rPr>
          <w:rFonts w:ascii="Arial" w:hAnsi="Arial" w:cs="Arial"/>
          <w:sz w:val="20"/>
          <w:szCs w:val="20"/>
        </w:rPr>
        <w:t>EIA</w:t>
      </w:r>
      <w:r w:rsidR="004452A8" w:rsidRPr="00B04657">
        <w:rPr>
          <w:rFonts w:ascii="Arial" w:hAnsi="Arial" w:cs="Arial"/>
          <w:sz w:val="20"/>
          <w:szCs w:val="20"/>
        </w:rPr>
        <w:t>,</w:t>
      </w:r>
      <w:r w:rsidRPr="00B04657">
        <w:rPr>
          <w:rFonts w:ascii="Arial" w:hAnsi="Arial" w:cs="Arial"/>
          <w:sz w:val="20"/>
          <w:szCs w:val="20"/>
        </w:rPr>
        <w:t xml:space="preserve"> </w:t>
      </w:r>
      <w:r w:rsidR="004452A8" w:rsidRPr="00B04657">
        <w:rPr>
          <w:rFonts w:ascii="Arial" w:hAnsi="Arial" w:cs="Arial"/>
          <w:sz w:val="20"/>
          <w:szCs w:val="20"/>
        </w:rPr>
        <w:t>Mobile App and the Company’s Website</w:t>
      </w:r>
      <w:r w:rsidRPr="00B04657">
        <w:rPr>
          <w:rFonts w:ascii="Arial" w:hAnsi="Arial" w:cs="Arial"/>
          <w:sz w:val="20"/>
          <w:szCs w:val="20"/>
        </w:rPr>
        <w:t xml:space="preserve"> are</w:t>
      </w:r>
      <w:r w:rsidR="00DB1B0C" w:rsidRPr="00B04657">
        <w:rPr>
          <w:rFonts w:ascii="Arial" w:hAnsi="Arial" w:cs="Arial"/>
          <w:sz w:val="20"/>
          <w:szCs w:val="20"/>
        </w:rPr>
        <w:t xml:space="preserve"> provided as part of the </w:t>
      </w:r>
      <w:r w:rsidRPr="00B04657">
        <w:rPr>
          <w:rFonts w:ascii="Arial" w:hAnsi="Arial" w:cs="Arial"/>
          <w:sz w:val="20"/>
          <w:szCs w:val="20"/>
        </w:rPr>
        <w:t>Company’s</w:t>
      </w:r>
      <w:r w:rsidR="00DB1B0C" w:rsidRPr="00B04657">
        <w:rPr>
          <w:rFonts w:ascii="Arial" w:hAnsi="Arial" w:cs="Arial"/>
          <w:sz w:val="20"/>
          <w:szCs w:val="20"/>
        </w:rPr>
        <w:t xml:space="preserve"> Services, and accordingly:</w:t>
      </w:r>
    </w:p>
    <w:p w14:paraId="3BB04589" w14:textId="34E18A9E" w:rsidR="00DB1B0C" w:rsidRPr="00B04657" w:rsidRDefault="002A7CAC" w:rsidP="0D85E74A">
      <w:pPr>
        <w:pStyle w:val="NormalWeb"/>
        <w:numPr>
          <w:ilvl w:val="0"/>
          <w:numId w:val="23"/>
        </w:numPr>
        <w:adjustRightInd w:val="0"/>
        <w:snapToGrid w:val="0"/>
        <w:spacing w:before="0" w:beforeAutospacing="0" w:after="0" w:afterAutospacing="0"/>
        <w:ind w:left="1560" w:hanging="284"/>
        <w:jc w:val="both"/>
        <w:rPr>
          <w:rFonts w:ascii="Arial" w:hAnsi="Arial" w:cs="Arial"/>
          <w:sz w:val="20"/>
          <w:szCs w:val="20"/>
        </w:rPr>
      </w:pPr>
      <w:r w:rsidRPr="00B04657">
        <w:rPr>
          <w:rFonts w:ascii="Arial" w:hAnsi="Arial" w:cs="Arial"/>
          <w:sz w:val="20"/>
          <w:szCs w:val="20"/>
        </w:rPr>
        <w:t>t</w:t>
      </w:r>
      <w:r w:rsidR="00DB1B0C" w:rsidRPr="00B04657">
        <w:rPr>
          <w:rFonts w:ascii="Arial" w:hAnsi="Arial" w:cs="Arial"/>
          <w:sz w:val="20"/>
          <w:szCs w:val="20"/>
        </w:rPr>
        <w:t>he</w:t>
      </w:r>
      <w:r w:rsidR="002D0747" w:rsidRPr="00B04657">
        <w:rPr>
          <w:rFonts w:ascii="Arial" w:hAnsi="Arial" w:cs="Arial"/>
          <w:sz w:val="20"/>
          <w:szCs w:val="20"/>
        </w:rPr>
        <w:t xml:space="preserve"> </w:t>
      </w:r>
      <w:r w:rsidR="00DB1B0C" w:rsidRPr="00B04657">
        <w:rPr>
          <w:rFonts w:ascii="Arial" w:hAnsi="Arial" w:cs="Arial"/>
          <w:sz w:val="20"/>
          <w:szCs w:val="20"/>
        </w:rPr>
        <w:t>Terms</w:t>
      </w:r>
      <w:r w:rsidR="002D0747" w:rsidRPr="00B04657">
        <w:rPr>
          <w:rFonts w:ascii="Arial" w:hAnsi="Arial" w:cs="Arial"/>
          <w:sz w:val="20"/>
          <w:szCs w:val="20"/>
        </w:rPr>
        <w:t xml:space="preserve"> and Conditions herein</w:t>
      </w:r>
      <w:r w:rsidR="00DB1B0C" w:rsidRPr="00B04657">
        <w:rPr>
          <w:rFonts w:ascii="Arial" w:hAnsi="Arial" w:cs="Arial"/>
          <w:sz w:val="20"/>
          <w:szCs w:val="20"/>
        </w:rPr>
        <w:t xml:space="preserve"> are in addition to and shall be read in conjunction with </w:t>
      </w:r>
      <w:r w:rsidR="002D0747" w:rsidRPr="00B04657">
        <w:rPr>
          <w:rFonts w:ascii="Arial" w:hAnsi="Arial" w:cs="Arial"/>
          <w:sz w:val="20"/>
          <w:szCs w:val="20"/>
        </w:rPr>
        <w:t xml:space="preserve">the </w:t>
      </w:r>
      <w:r w:rsidR="00CA4263" w:rsidRPr="00B04657">
        <w:rPr>
          <w:rFonts w:ascii="Arial" w:hAnsi="Arial" w:cs="Arial"/>
          <w:sz w:val="20"/>
          <w:szCs w:val="20"/>
        </w:rPr>
        <w:t>Loan</w:t>
      </w:r>
      <w:r w:rsidR="002D0747" w:rsidRPr="00B04657">
        <w:rPr>
          <w:rFonts w:ascii="Arial" w:hAnsi="Arial" w:cs="Arial"/>
          <w:sz w:val="20"/>
          <w:szCs w:val="20"/>
        </w:rPr>
        <w:t xml:space="preserve"> </w:t>
      </w:r>
      <w:r w:rsidR="00F8602E" w:rsidRPr="00B04657">
        <w:rPr>
          <w:rFonts w:ascii="Arial" w:hAnsi="Arial" w:cs="Arial"/>
          <w:sz w:val="20"/>
          <w:szCs w:val="20"/>
        </w:rPr>
        <w:t>Agreement and</w:t>
      </w:r>
      <w:r w:rsidR="002D0747" w:rsidRPr="00B04657">
        <w:rPr>
          <w:rFonts w:ascii="Arial" w:hAnsi="Arial" w:cs="Arial"/>
          <w:sz w:val="20"/>
          <w:szCs w:val="20"/>
        </w:rPr>
        <w:t>/</w:t>
      </w:r>
      <w:r w:rsidR="00F8602E" w:rsidRPr="00B04657">
        <w:rPr>
          <w:rFonts w:ascii="Arial" w:hAnsi="Arial" w:cs="Arial"/>
          <w:sz w:val="20"/>
          <w:szCs w:val="20"/>
        </w:rPr>
        <w:t>or</w:t>
      </w:r>
      <w:r w:rsidR="002D0747" w:rsidRPr="00B04657">
        <w:rPr>
          <w:rFonts w:ascii="Arial" w:hAnsi="Arial" w:cs="Arial"/>
          <w:sz w:val="20"/>
          <w:szCs w:val="20"/>
        </w:rPr>
        <w:t xml:space="preserve"> </w:t>
      </w:r>
      <w:r w:rsidR="00D6770B" w:rsidRPr="00B04657">
        <w:rPr>
          <w:rFonts w:ascii="Arial" w:hAnsi="Arial" w:cs="Arial"/>
          <w:sz w:val="20"/>
          <w:szCs w:val="20"/>
        </w:rPr>
        <w:t>Cardholder</w:t>
      </w:r>
      <w:r w:rsidR="002D0747" w:rsidRPr="00B04657">
        <w:rPr>
          <w:rFonts w:ascii="Arial" w:hAnsi="Arial" w:cs="Arial"/>
          <w:sz w:val="20"/>
          <w:szCs w:val="20"/>
        </w:rPr>
        <w:t xml:space="preserve"> Agreement as well as other terms and conditions of the use of the Company’s other services</w:t>
      </w:r>
      <w:r w:rsidR="00DB1B0C" w:rsidRPr="00B04657">
        <w:rPr>
          <w:rFonts w:ascii="Arial" w:hAnsi="Arial" w:cs="Arial"/>
          <w:sz w:val="20"/>
          <w:szCs w:val="20"/>
        </w:rPr>
        <w:t>;</w:t>
      </w:r>
      <w:r w:rsidR="002D0747" w:rsidRPr="00B04657">
        <w:rPr>
          <w:rFonts w:ascii="Arial" w:hAnsi="Arial" w:cs="Arial"/>
          <w:strike/>
          <w:sz w:val="20"/>
          <w:szCs w:val="20"/>
        </w:rPr>
        <w:t xml:space="preserve"> </w:t>
      </w:r>
    </w:p>
    <w:p w14:paraId="7EE75A91" w14:textId="4C567FF4" w:rsidR="009F18E0" w:rsidRPr="00B04657" w:rsidRDefault="009F18E0" w:rsidP="0D85E74A">
      <w:pPr>
        <w:pStyle w:val="NormalWeb"/>
        <w:numPr>
          <w:ilvl w:val="0"/>
          <w:numId w:val="23"/>
        </w:numPr>
        <w:adjustRightInd w:val="0"/>
        <w:snapToGrid w:val="0"/>
        <w:spacing w:before="0" w:beforeAutospacing="0" w:after="0" w:afterAutospacing="0"/>
        <w:ind w:left="1560" w:hanging="284"/>
        <w:jc w:val="both"/>
        <w:rPr>
          <w:rFonts w:ascii="Arial" w:hAnsi="Arial" w:cs="Arial"/>
          <w:sz w:val="20"/>
          <w:szCs w:val="20"/>
        </w:rPr>
      </w:pPr>
      <w:r w:rsidRPr="00B04657">
        <w:rPr>
          <w:rFonts w:ascii="Arial" w:hAnsi="Arial" w:cs="Arial"/>
          <w:sz w:val="20"/>
          <w:szCs w:val="20"/>
          <w:lang w:eastAsia="zh-HK"/>
        </w:rPr>
        <w:t xml:space="preserve">the Terms and Conditions herein shall not limit any </w:t>
      </w:r>
      <w:r w:rsidRPr="00B04657">
        <w:rPr>
          <w:rFonts w:ascii="Arial" w:hAnsi="Arial" w:cs="Arial"/>
          <w:sz w:val="20"/>
          <w:szCs w:val="20"/>
        </w:rPr>
        <w:t>specific</w:t>
      </w:r>
      <w:r w:rsidRPr="00B04657">
        <w:rPr>
          <w:rFonts w:ascii="Arial" w:hAnsi="Arial" w:cs="Arial"/>
          <w:sz w:val="20"/>
          <w:szCs w:val="20"/>
          <w:lang w:eastAsia="zh-HK"/>
        </w:rPr>
        <w:t xml:space="preserve"> provisions set out in the individual terms and conditions of any particular products and services offered by the Company; and</w:t>
      </w:r>
    </w:p>
    <w:p w14:paraId="080EA94C" w14:textId="63A672E2" w:rsidR="00DB1B0C" w:rsidRPr="00B04657" w:rsidRDefault="00DB1B0C" w:rsidP="0D85E74A">
      <w:pPr>
        <w:pStyle w:val="NormalWeb"/>
        <w:numPr>
          <w:ilvl w:val="0"/>
          <w:numId w:val="23"/>
        </w:numPr>
        <w:adjustRightInd w:val="0"/>
        <w:snapToGrid w:val="0"/>
        <w:spacing w:before="0" w:beforeAutospacing="0" w:after="0" w:afterAutospacing="0"/>
        <w:ind w:left="1560" w:hanging="284"/>
        <w:jc w:val="both"/>
        <w:rPr>
          <w:rFonts w:ascii="Arial" w:hAnsi="Arial" w:cs="Arial"/>
          <w:sz w:val="20"/>
          <w:szCs w:val="20"/>
        </w:rPr>
      </w:pPr>
      <w:r w:rsidRPr="00B04657">
        <w:rPr>
          <w:rFonts w:ascii="Arial" w:hAnsi="Arial" w:cs="Arial"/>
          <w:sz w:val="20"/>
          <w:szCs w:val="20"/>
        </w:rPr>
        <w:t>in the event and to the extent of any inconsistency between the</w:t>
      </w:r>
      <w:r w:rsidR="002D0747" w:rsidRPr="00B04657">
        <w:rPr>
          <w:rFonts w:ascii="Arial" w:hAnsi="Arial" w:cs="Arial"/>
          <w:sz w:val="20"/>
          <w:szCs w:val="20"/>
        </w:rPr>
        <w:t xml:space="preserve"> </w:t>
      </w:r>
      <w:r w:rsidRPr="00B04657">
        <w:rPr>
          <w:rFonts w:ascii="Arial" w:hAnsi="Arial" w:cs="Arial"/>
          <w:sz w:val="20"/>
          <w:szCs w:val="20"/>
        </w:rPr>
        <w:t xml:space="preserve">Terms </w:t>
      </w:r>
      <w:r w:rsidR="002D0747" w:rsidRPr="00B04657">
        <w:rPr>
          <w:rFonts w:ascii="Arial" w:hAnsi="Arial" w:cs="Arial"/>
          <w:sz w:val="20"/>
          <w:szCs w:val="20"/>
        </w:rPr>
        <w:t xml:space="preserve">and Conditions herein </w:t>
      </w:r>
      <w:r w:rsidRPr="00B04657">
        <w:rPr>
          <w:rFonts w:ascii="Arial" w:hAnsi="Arial" w:cs="Arial"/>
          <w:sz w:val="20"/>
          <w:szCs w:val="20"/>
        </w:rPr>
        <w:t xml:space="preserve">and the </w:t>
      </w:r>
      <w:r w:rsidR="002D0747" w:rsidRPr="00B04657">
        <w:rPr>
          <w:rFonts w:ascii="Arial" w:hAnsi="Arial" w:cs="Arial"/>
          <w:sz w:val="20"/>
          <w:szCs w:val="20"/>
        </w:rPr>
        <w:t>t</w:t>
      </w:r>
      <w:r w:rsidRPr="00B04657">
        <w:rPr>
          <w:rFonts w:ascii="Arial" w:hAnsi="Arial" w:cs="Arial"/>
          <w:sz w:val="20"/>
          <w:szCs w:val="20"/>
        </w:rPr>
        <w:t xml:space="preserve">erms and </w:t>
      </w:r>
      <w:r w:rsidR="002D0747" w:rsidRPr="00B04657">
        <w:rPr>
          <w:rFonts w:ascii="Arial" w:hAnsi="Arial" w:cs="Arial"/>
          <w:sz w:val="20"/>
          <w:szCs w:val="20"/>
        </w:rPr>
        <w:t>c</w:t>
      </w:r>
      <w:r w:rsidRPr="00B04657">
        <w:rPr>
          <w:rFonts w:ascii="Arial" w:hAnsi="Arial" w:cs="Arial"/>
          <w:sz w:val="20"/>
          <w:szCs w:val="20"/>
        </w:rPr>
        <w:t xml:space="preserve">onditions </w:t>
      </w:r>
      <w:r w:rsidR="002D0747" w:rsidRPr="00B04657">
        <w:rPr>
          <w:rFonts w:ascii="Arial" w:hAnsi="Arial" w:cs="Arial"/>
          <w:sz w:val="20"/>
          <w:szCs w:val="20"/>
        </w:rPr>
        <w:t>in the</w:t>
      </w:r>
      <w:r w:rsidR="00601853" w:rsidRPr="00B04657">
        <w:rPr>
          <w:rFonts w:ascii="Arial" w:hAnsi="Arial" w:cs="Arial"/>
          <w:sz w:val="20"/>
          <w:szCs w:val="20"/>
        </w:rPr>
        <w:t xml:space="preserve"> </w:t>
      </w:r>
      <w:r w:rsidR="00CA4263" w:rsidRPr="00B04657">
        <w:rPr>
          <w:rFonts w:ascii="Arial" w:hAnsi="Arial" w:cs="Arial"/>
          <w:sz w:val="20"/>
          <w:szCs w:val="20"/>
        </w:rPr>
        <w:t>Loan</w:t>
      </w:r>
      <w:r w:rsidR="00F8602E" w:rsidRPr="00B04657">
        <w:rPr>
          <w:rFonts w:ascii="Arial" w:hAnsi="Arial" w:cs="Arial"/>
          <w:sz w:val="20"/>
          <w:szCs w:val="20"/>
        </w:rPr>
        <w:t xml:space="preserve"> Agreement and/or</w:t>
      </w:r>
      <w:r w:rsidR="00D6770B" w:rsidRPr="00B04657">
        <w:rPr>
          <w:rFonts w:ascii="Arial" w:hAnsi="Arial" w:cs="Arial"/>
          <w:sz w:val="20"/>
          <w:szCs w:val="20"/>
        </w:rPr>
        <w:t xml:space="preserve"> Cardholder </w:t>
      </w:r>
      <w:r w:rsidR="002D0747" w:rsidRPr="00B04657">
        <w:rPr>
          <w:rFonts w:ascii="Arial" w:hAnsi="Arial" w:cs="Arial"/>
          <w:sz w:val="20"/>
          <w:szCs w:val="20"/>
        </w:rPr>
        <w:t>Agreement</w:t>
      </w:r>
      <w:r w:rsidR="00C97956" w:rsidRPr="00B04657">
        <w:rPr>
          <w:rFonts w:ascii="Arial" w:hAnsi="Arial" w:cs="Arial"/>
          <w:sz w:val="20"/>
          <w:szCs w:val="20"/>
        </w:rPr>
        <w:t xml:space="preserve"> and/or other terms and conditions of the use of the Company’s other services in respect of the application of EIA and/or ESTP</w:t>
      </w:r>
      <w:r w:rsidR="002D0747" w:rsidRPr="00B04657">
        <w:rPr>
          <w:rFonts w:ascii="Arial" w:hAnsi="Arial" w:cs="Arial"/>
          <w:sz w:val="20"/>
          <w:szCs w:val="20"/>
        </w:rPr>
        <w:t>, the Terms and Conditions herein</w:t>
      </w:r>
      <w:r w:rsidRPr="00B04657">
        <w:rPr>
          <w:rFonts w:ascii="Arial" w:hAnsi="Arial" w:cs="Arial"/>
          <w:sz w:val="20"/>
          <w:szCs w:val="20"/>
        </w:rPr>
        <w:t xml:space="preserve"> shall prevail</w:t>
      </w:r>
      <w:r w:rsidR="00D4440F" w:rsidRPr="00B04657">
        <w:rPr>
          <w:rFonts w:ascii="Arial" w:hAnsi="Arial" w:cs="Arial"/>
          <w:sz w:val="20"/>
          <w:szCs w:val="20"/>
        </w:rPr>
        <w:t xml:space="preserve"> </w:t>
      </w:r>
      <w:bookmarkStart w:id="2" w:name="_Hlk115343463"/>
      <w:r w:rsidR="00D4440F" w:rsidRPr="00B04657">
        <w:rPr>
          <w:rFonts w:ascii="Arial" w:hAnsi="Arial" w:cs="Arial"/>
          <w:sz w:val="20"/>
          <w:szCs w:val="20"/>
        </w:rPr>
        <w:t xml:space="preserve">to the extent that they relate to </w:t>
      </w:r>
      <w:bookmarkEnd w:id="2"/>
      <w:r w:rsidR="00D4440F" w:rsidRPr="00B04657">
        <w:rPr>
          <w:rFonts w:ascii="Arial" w:hAnsi="Arial" w:cs="Arial"/>
          <w:sz w:val="20"/>
          <w:szCs w:val="20"/>
        </w:rPr>
        <w:t xml:space="preserve">EIA and/or ESTP but the </w:t>
      </w:r>
      <w:r w:rsidR="00EB525C" w:rsidRPr="00B04657">
        <w:rPr>
          <w:rFonts w:ascii="Arial" w:hAnsi="Arial" w:cs="Arial"/>
          <w:sz w:val="20"/>
          <w:szCs w:val="20"/>
        </w:rPr>
        <w:t xml:space="preserve">terms and conditions in the </w:t>
      </w:r>
      <w:r w:rsidR="00D4440F" w:rsidRPr="00B04657">
        <w:rPr>
          <w:rFonts w:ascii="Arial" w:hAnsi="Arial" w:cs="Arial"/>
          <w:sz w:val="20"/>
          <w:szCs w:val="20"/>
        </w:rPr>
        <w:t>Loan Agreement and/or Cardholder Agreement and/or other terms and conditions of the use of the Company’s other services shall prevail in respect of other aspects relating to loans and/or credit cards and/or the use of other services that may be provided by the Company from time to time</w:t>
      </w:r>
      <w:r w:rsidRPr="00B04657">
        <w:rPr>
          <w:rFonts w:ascii="Arial" w:hAnsi="Arial" w:cs="Arial"/>
          <w:sz w:val="20"/>
          <w:szCs w:val="20"/>
        </w:rPr>
        <w:t>.</w:t>
      </w:r>
    </w:p>
    <w:p w14:paraId="29121070" w14:textId="29547C3B" w:rsidR="00265CD2" w:rsidRPr="00B04657" w:rsidRDefault="00265CD2" w:rsidP="004B06F6">
      <w:pPr>
        <w:pStyle w:val="NormalWeb"/>
        <w:numPr>
          <w:ilvl w:val="1"/>
          <w:numId w:val="1"/>
        </w:numPr>
        <w:tabs>
          <w:tab w:val="left" w:pos="993"/>
        </w:tabs>
        <w:adjustRightInd w:val="0"/>
        <w:snapToGrid w:val="0"/>
        <w:spacing w:before="0" w:beforeAutospacing="0" w:after="0" w:afterAutospacing="0"/>
        <w:ind w:left="993" w:hanging="426"/>
        <w:jc w:val="both"/>
        <w:rPr>
          <w:rFonts w:ascii="Arial" w:hAnsi="Arial" w:cs="Arial"/>
          <w:sz w:val="20"/>
          <w:szCs w:val="20"/>
        </w:rPr>
      </w:pPr>
      <w:r w:rsidRPr="00B04657">
        <w:rPr>
          <w:rFonts w:ascii="Arial" w:hAnsi="Arial" w:cs="Arial"/>
          <w:sz w:val="20"/>
          <w:szCs w:val="20"/>
        </w:rPr>
        <w:t>The</w:t>
      </w:r>
      <w:r w:rsidRPr="00B04657">
        <w:rPr>
          <w:rFonts w:ascii="Arial" w:hAnsi="Arial" w:cs="Arial"/>
          <w:sz w:val="20"/>
          <w:szCs w:val="20"/>
          <w:lang w:eastAsia="zh-HK"/>
        </w:rPr>
        <w:t xml:space="preserve"> S</w:t>
      </w:r>
      <w:r w:rsidRPr="00B04657">
        <w:rPr>
          <w:rFonts w:ascii="Arial" w:hAnsi="Arial" w:cs="Arial"/>
          <w:sz w:val="20"/>
          <w:szCs w:val="20"/>
        </w:rPr>
        <w:t xml:space="preserve">ervices are </w:t>
      </w:r>
      <w:r w:rsidRPr="00B04657">
        <w:rPr>
          <w:rFonts w:ascii="Arial" w:hAnsi="Arial" w:cs="Arial"/>
          <w:sz w:val="20"/>
          <w:szCs w:val="20"/>
          <w:lang w:eastAsia="zh-HK"/>
        </w:rPr>
        <w:t>made available</w:t>
      </w:r>
      <w:r w:rsidRPr="00B04657">
        <w:rPr>
          <w:rFonts w:ascii="Arial" w:hAnsi="Arial" w:cs="Arial"/>
          <w:sz w:val="20"/>
          <w:szCs w:val="20"/>
        </w:rPr>
        <w:t xml:space="preserve"> only in jurisdictions where and when they may be lawfully offered by </w:t>
      </w:r>
      <w:r w:rsidRPr="00B04657">
        <w:rPr>
          <w:rFonts w:ascii="Arial" w:hAnsi="Arial" w:cs="Arial"/>
          <w:sz w:val="20"/>
          <w:szCs w:val="20"/>
          <w:lang w:eastAsia="zh-HK"/>
        </w:rPr>
        <w:t>the Company</w:t>
      </w:r>
      <w:r w:rsidRPr="00B04657">
        <w:rPr>
          <w:rFonts w:ascii="Arial" w:hAnsi="Arial" w:cs="Arial"/>
          <w:sz w:val="20"/>
          <w:szCs w:val="20"/>
        </w:rPr>
        <w:t xml:space="preserve"> under the Money Lenders </w:t>
      </w:r>
      <w:r w:rsidRPr="00B04657">
        <w:rPr>
          <w:rFonts w:ascii="Arial" w:hAnsi="Arial" w:cs="Arial"/>
          <w:sz w:val="20"/>
          <w:szCs w:val="20"/>
          <w:lang w:eastAsia="zh-HK"/>
        </w:rPr>
        <w:t xml:space="preserve">Ordinance </w:t>
      </w:r>
      <w:r w:rsidR="004D44BD" w:rsidRPr="00B04657">
        <w:rPr>
          <w:rFonts w:ascii="Arial" w:hAnsi="Arial" w:cs="Arial"/>
          <w:sz w:val="20"/>
          <w:szCs w:val="20"/>
          <w:lang w:eastAsia="zh-HK"/>
        </w:rPr>
        <w:t xml:space="preserve">(Chapter 163 </w:t>
      </w:r>
      <w:r w:rsidRPr="00B04657">
        <w:rPr>
          <w:rFonts w:ascii="Arial" w:hAnsi="Arial" w:cs="Arial"/>
          <w:sz w:val="20"/>
          <w:szCs w:val="20"/>
          <w:lang w:eastAsia="zh-HK"/>
        </w:rPr>
        <w:t>of</w:t>
      </w:r>
      <w:r w:rsidRPr="00B04657">
        <w:rPr>
          <w:rFonts w:ascii="Arial" w:hAnsi="Arial" w:cs="Arial"/>
          <w:sz w:val="20"/>
          <w:szCs w:val="20"/>
        </w:rPr>
        <w:t xml:space="preserve"> </w:t>
      </w:r>
      <w:r w:rsidR="004D44BD" w:rsidRPr="00B04657">
        <w:rPr>
          <w:rFonts w:ascii="Arial" w:hAnsi="Arial" w:cs="Arial"/>
          <w:sz w:val="20"/>
          <w:szCs w:val="20"/>
        </w:rPr>
        <w:t xml:space="preserve">the Laws of </w:t>
      </w:r>
      <w:r w:rsidRPr="00B04657">
        <w:rPr>
          <w:rFonts w:ascii="Arial" w:hAnsi="Arial" w:cs="Arial"/>
          <w:sz w:val="20"/>
          <w:szCs w:val="20"/>
        </w:rPr>
        <w:t>Hong Kong</w:t>
      </w:r>
      <w:r w:rsidR="004D44BD" w:rsidRPr="00B04657">
        <w:rPr>
          <w:rFonts w:ascii="Arial" w:hAnsi="Arial" w:cs="Arial"/>
          <w:sz w:val="20"/>
          <w:szCs w:val="20"/>
        </w:rPr>
        <w:t>)</w:t>
      </w:r>
      <w:r w:rsidRPr="00B04657">
        <w:rPr>
          <w:rFonts w:ascii="Arial" w:hAnsi="Arial" w:cs="Arial"/>
          <w:sz w:val="20"/>
          <w:szCs w:val="20"/>
        </w:rPr>
        <w:t xml:space="preserve"> </w:t>
      </w:r>
      <w:r w:rsidR="0075462A" w:rsidRPr="00B04657">
        <w:rPr>
          <w:rFonts w:ascii="Arial" w:hAnsi="Arial" w:cs="Arial"/>
          <w:sz w:val="20"/>
          <w:szCs w:val="20"/>
        </w:rPr>
        <w:t xml:space="preserve">(if applicable) </w:t>
      </w:r>
      <w:r w:rsidRPr="00B04657">
        <w:rPr>
          <w:rFonts w:ascii="Arial" w:hAnsi="Arial" w:cs="Arial"/>
          <w:sz w:val="20"/>
          <w:szCs w:val="20"/>
        </w:rPr>
        <w:t>and</w:t>
      </w:r>
      <w:r w:rsidR="00E12F83" w:rsidRPr="00B04657">
        <w:rPr>
          <w:rFonts w:ascii="Arial" w:hAnsi="Arial" w:cs="Arial"/>
          <w:sz w:val="20"/>
          <w:szCs w:val="20"/>
        </w:rPr>
        <w:t>/or</w:t>
      </w:r>
      <w:r w:rsidRPr="00B04657">
        <w:rPr>
          <w:rFonts w:ascii="Arial" w:hAnsi="Arial" w:cs="Arial"/>
          <w:sz w:val="20"/>
          <w:szCs w:val="20"/>
        </w:rPr>
        <w:t xml:space="preserve"> </w:t>
      </w:r>
      <w:bookmarkStart w:id="3" w:name="_Hlk115343210"/>
      <w:r w:rsidR="00F8602E" w:rsidRPr="00B04657">
        <w:rPr>
          <w:rFonts w:ascii="Arial" w:hAnsi="Arial" w:cs="Arial"/>
          <w:sz w:val="20"/>
          <w:szCs w:val="20"/>
        </w:rPr>
        <w:t xml:space="preserve">MasterCard </w:t>
      </w:r>
      <w:r w:rsidR="00E12F83" w:rsidRPr="00B04657">
        <w:rPr>
          <w:rFonts w:ascii="Arial" w:hAnsi="Arial" w:cs="Arial"/>
          <w:sz w:val="20"/>
          <w:szCs w:val="20"/>
        </w:rPr>
        <w:t>International Incorporated</w:t>
      </w:r>
      <w:bookmarkEnd w:id="3"/>
      <w:r w:rsidR="00F8602E" w:rsidRPr="00B04657">
        <w:rPr>
          <w:rFonts w:ascii="Arial" w:hAnsi="Arial" w:cs="Arial"/>
          <w:sz w:val="20"/>
          <w:szCs w:val="20"/>
        </w:rPr>
        <w:t xml:space="preserve"> </w:t>
      </w:r>
      <w:r w:rsidR="004D44BD" w:rsidRPr="00B04657">
        <w:rPr>
          <w:rFonts w:ascii="Arial" w:hAnsi="Arial" w:cs="Arial"/>
          <w:sz w:val="20"/>
          <w:szCs w:val="20"/>
        </w:rPr>
        <w:t>and/or their respective subsidiaries, holding companies, associated companies, affiliates or branches</w:t>
      </w:r>
      <w:r w:rsidR="009C39FC" w:rsidRPr="00B04657">
        <w:rPr>
          <w:rFonts w:ascii="Arial" w:hAnsi="Arial" w:cs="Arial"/>
          <w:sz w:val="20"/>
          <w:szCs w:val="20"/>
        </w:rPr>
        <w:t xml:space="preserve"> and </w:t>
      </w:r>
      <w:r w:rsidRPr="00B04657">
        <w:rPr>
          <w:rFonts w:ascii="Arial" w:hAnsi="Arial" w:cs="Arial"/>
          <w:sz w:val="20"/>
          <w:szCs w:val="20"/>
          <w:lang w:eastAsia="zh-HK"/>
        </w:rPr>
        <w:t xml:space="preserve">are available at the discretion of the Company subject to the </w:t>
      </w:r>
      <w:r w:rsidRPr="00B04657">
        <w:rPr>
          <w:rFonts w:ascii="Arial" w:hAnsi="Arial" w:cs="Arial"/>
          <w:sz w:val="20"/>
          <w:szCs w:val="20"/>
        </w:rPr>
        <w:t>individual</w:t>
      </w:r>
      <w:r w:rsidRPr="00B04657">
        <w:rPr>
          <w:rFonts w:ascii="Arial" w:hAnsi="Arial" w:cs="Arial"/>
          <w:sz w:val="20"/>
          <w:szCs w:val="20"/>
          <w:lang w:eastAsia="zh-HK"/>
        </w:rPr>
        <w:t xml:space="preserve"> terms and conditions on which they are offered, and the Services may be withdrawn or amended at any time without notice.</w:t>
      </w:r>
    </w:p>
    <w:p w14:paraId="5624AB06" w14:textId="314CA0BA" w:rsidR="005859FD" w:rsidRPr="00B04657" w:rsidRDefault="005859FD" w:rsidP="004B06F6">
      <w:pPr>
        <w:pStyle w:val="NormalWeb"/>
        <w:numPr>
          <w:ilvl w:val="1"/>
          <w:numId w:val="1"/>
        </w:numPr>
        <w:tabs>
          <w:tab w:val="left" w:pos="993"/>
        </w:tabs>
        <w:adjustRightInd w:val="0"/>
        <w:snapToGrid w:val="0"/>
        <w:spacing w:before="0" w:beforeAutospacing="0" w:after="0" w:afterAutospacing="0"/>
        <w:ind w:left="993" w:hanging="426"/>
        <w:jc w:val="both"/>
        <w:rPr>
          <w:rFonts w:ascii="Arial" w:hAnsi="Arial" w:cs="Arial"/>
          <w:sz w:val="20"/>
          <w:szCs w:val="20"/>
        </w:rPr>
      </w:pPr>
      <w:r w:rsidRPr="00B04657">
        <w:rPr>
          <w:rFonts w:ascii="Arial" w:hAnsi="Arial" w:cs="Arial"/>
          <w:sz w:val="20"/>
          <w:szCs w:val="20"/>
          <w:lang w:eastAsia="zh-HK"/>
        </w:rPr>
        <w:t>Eligibility of any person for particular Services is subject to the final determination of the Company.</w:t>
      </w:r>
    </w:p>
    <w:p w14:paraId="3F54A299" w14:textId="77777777" w:rsidR="002A7CAC" w:rsidRPr="00B04657" w:rsidRDefault="002A7CAC" w:rsidP="004B06F6">
      <w:pPr>
        <w:pStyle w:val="ListParagraph"/>
        <w:tabs>
          <w:tab w:val="left" w:pos="709"/>
        </w:tabs>
        <w:spacing w:after="0" w:line="240" w:lineRule="auto"/>
        <w:ind w:left="709"/>
        <w:jc w:val="both"/>
        <w:rPr>
          <w:rStyle w:val="heading2"/>
          <w:rFonts w:ascii="Arial" w:eastAsia="新細明體" w:hAnsi="Arial" w:cs="Arial"/>
          <w:caps/>
          <w:sz w:val="20"/>
          <w:szCs w:val="20"/>
          <w:lang w:eastAsia="zh-HK"/>
        </w:rPr>
      </w:pPr>
    </w:p>
    <w:p w14:paraId="5F0BE663" w14:textId="64FF6D62" w:rsidR="003407CA" w:rsidRPr="00B04657" w:rsidRDefault="00640BF3" w:rsidP="004B06F6">
      <w:pPr>
        <w:pStyle w:val="ListParagraph"/>
        <w:numPr>
          <w:ilvl w:val="0"/>
          <w:numId w:val="1"/>
        </w:numPr>
        <w:tabs>
          <w:tab w:val="left" w:pos="567"/>
        </w:tabs>
        <w:spacing w:after="0" w:line="240" w:lineRule="auto"/>
        <w:ind w:left="567" w:hanging="567"/>
        <w:jc w:val="both"/>
        <w:rPr>
          <w:rStyle w:val="heading2"/>
          <w:rFonts w:ascii="Arial" w:hAnsi="Arial" w:cs="Arial"/>
          <w:b/>
          <w:bCs/>
          <w:caps/>
          <w:sz w:val="20"/>
          <w:szCs w:val="20"/>
          <w:lang w:eastAsia="zh-HK"/>
        </w:rPr>
      </w:pPr>
      <w:r w:rsidRPr="00B04657">
        <w:rPr>
          <w:rStyle w:val="heading2"/>
          <w:rFonts w:ascii="Arial" w:hAnsi="Arial" w:cs="Arial"/>
          <w:b/>
          <w:bCs/>
          <w:caps/>
          <w:sz w:val="20"/>
          <w:szCs w:val="20"/>
          <w:lang w:eastAsia="zh-HK"/>
        </w:rPr>
        <w:t>Authentication of Identities</w:t>
      </w:r>
      <w:r w:rsidR="00285FD8" w:rsidRPr="00B04657">
        <w:rPr>
          <w:rStyle w:val="heading2"/>
          <w:rFonts w:ascii="Arial" w:hAnsi="Arial" w:cs="Arial"/>
          <w:b/>
          <w:bCs/>
          <w:caps/>
          <w:sz w:val="20"/>
          <w:szCs w:val="20"/>
          <w:lang w:eastAsia="zh-HK"/>
        </w:rPr>
        <w:t xml:space="preserve"> and Use of </w:t>
      </w:r>
      <w:r w:rsidR="00D43776" w:rsidRPr="00B04657">
        <w:rPr>
          <w:rStyle w:val="heading2"/>
          <w:rFonts w:ascii="Arial" w:hAnsi="Arial" w:cs="Arial"/>
          <w:b/>
          <w:bCs/>
          <w:caps/>
          <w:sz w:val="20"/>
          <w:szCs w:val="20"/>
          <w:lang w:eastAsia="zh-HK"/>
        </w:rPr>
        <w:t>ESTP</w:t>
      </w:r>
    </w:p>
    <w:p w14:paraId="398606A0" w14:textId="3614243D" w:rsidR="002D0747" w:rsidRPr="00B04657" w:rsidRDefault="002D0747" w:rsidP="004B06F6">
      <w:pPr>
        <w:pStyle w:val="NormalWeb"/>
        <w:numPr>
          <w:ilvl w:val="1"/>
          <w:numId w:val="1"/>
        </w:numPr>
        <w:tabs>
          <w:tab w:val="left" w:pos="993"/>
        </w:tabs>
        <w:adjustRightInd w:val="0"/>
        <w:snapToGrid w:val="0"/>
        <w:spacing w:before="0" w:beforeAutospacing="0" w:after="0" w:afterAutospacing="0"/>
        <w:ind w:left="993" w:hanging="426"/>
        <w:jc w:val="both"/>
        <w:rPr>
          <w:rFonts w:ascii="Arial" w:hAnsi="Arial" w:cs="Arial"/>
          <w:sz w:val="20"/>
          <w:szCs w:val="20"/>
        </w:rPr>
      </w:pPr>
      <w:r w:rsidRPr="00B04657">
        <w:rPr>
          <w:rFonts w:ascii="Arial" w:hAnsi="Arial" w:cs="Arial"/>
          <w:sz w:val="20"/>
          <w:szCs w:val="20"/>
        </w:rPr>
        <w:t>Subject always to the right of the Company stated in Clause 3</w:t>
      </w:r>
      <w:r w:rsidR="00E51AAC" w:rsidRPr="00B04657">
        <w:rPr>
          <w:rFonts w:ascii="Arial" w:hAnsi="Arial" w:cs="Arial"/>
          <w:sz w:val="20"/>
          <w:szCs w:val="20"/>
        </w:rPr>
        <w:t>(b)</w:t>
      </w:r>
      <w:r w:rsidRPr="00B04657">
        <w:rPr>
          <w:rFonts w:ascii="Arial" w:hAnsi="Arial" w:cs="Arial"/>
          <w:sz w:val="20"/>
          <w:szCs w:val="20"/>
        </w:rPr>
        <w:t xml:space="preserve"> above, the identities of the Users may instead be authenticated by going through EIA and/or </w:t>
      </w:r>
      <w:r w:rsidR="00AB139B" w:rsidRPr="00B04657">
        <w:rPr>
          <w:rFonts w:ascii="Arial" w:hAnsi="Arial" w:cs="Arial"/>
          <w:sz w:val="20"/>
          <w:szCs w:val="20"/>
        </w:rPr>
        <w:t xml:space="preserve">the use of </w:t>
      </w:r>
      <w:r w:rsidR="00D43776" w:rsidRPr="00B04657">
        <w:rPr>
          <w:rFonts w:ascii="Arial" w:hAnsi="Arial" w:cs="Arial"/>
          <w:sz w:val="20"/>
          <w:szCs w:val="20"/>
        </w:rPr>
        <w:t>ESTP</w:t>
      </w:r>
      <w:r w:rsidRPr="00B04657">
        <w:rPr>
          <w:rFonts w:ascii="Arial" w:hAnsi="Arial" w:cs="Arial"/>
          <w:sz w:val="20"/>
          <w:szCs w:val="20"/>
        </w:rPr>
        <w:t>.</w:t>
      </w:r>
    </w:p>
    <w:p w14:paraId="55217AEB" w14:textId="3DBF179F" w:rsidR="002D0747" w:rsidRPr="00B04657" w:rsidRDefault="002D0747" w:rsidP="004B06F6">
      <w:pPr>
        <w:pStyle w:val="NormalWeb"/>
        <w:numPr>
          <w:ilvl w:val="1"/>
          <w:numId w:val="1"/>
        </w:numPr>
        <w:tabs>
          <w:tab w:val="left" w:pos="993"/>
        </w:tabs>
        <w:adjustRightInd w:val="0"/>
        <w:snapToGrid w:val="0"/>
        <w:spacing w:before="0" w:beforeAutospacing="0" w:after="0" w:afterAutospacing="0"/>
        <w:ind w:left="993" w:hanging="426"/>
        <w:jc w:val="both"/>
        <w:rPr>
          <w:rFonts w:ascii="Arial" w:hAnsi="Arial" w:cs="Arial"/>
          <w:sz w:val="20"/>
          <w:szCs w:val="20"/>
        </w:rPr>
      </w:pPr>
      <w:r w:rsidRPr="00B04657">
        <w:rPr>
          <w:rFonts w:ascii="Arial" w:hAnsi="Arial" w:cs="Arial"/>
          <w:sz w:val="20"/>
          <w:szCs w:val="20"/>
        </w:rPr>
        <w:t xml:space="preserve">Users shall comply with all requirements, instructions and specifications relating to EIA and/or </w:t>
      </w:r>
      <w:r w:rsidR="00D43776" w:rsidRPr="00B04657">
        <w:rPr>
          <w:rFonts w:ascii="Arial" w:hAnsi="Arial" w:cs="Arial"/>
          <w:sz w:val="20"/>
          <w:szCs w:val="20"/>
        </w:rPr>
        <w:t>ESTP</w:t>
      </w:r>
      <w:r w:rsidRPr="00B04657">
        <w:rPr>
          <w:rFonts w:ascii="Arial" w:hAnsi="Arial" w:cs="Arial"/>
          <w:sz w:val="20"/>
          <w:szCs w:val="20"/>
        </w:rPr>
        <w:t xml:space="preserve"> (including without limitation any registration and activation procedures) as may be prescribed by the Company</w:t>
      </w:r>
      <w:r w:rsidR="00265CD2" w:rsidRPr="00B04657">
        <w:rPr>
          <w:rFonts w:ascii="Arial" w:hAnsi="Arial" w:cs="Arial"/>
          <w:sz w:val="20"/>
          <w:szCs w:val="20"/>
        </w:rPr>
        <w:t xml:space="preserve"> or its Contractor(s)</w:t>
      </w:r>
      <w:r w:rsidRPr="00B04657">
        <w:rPr>
          <w:rFonts w:ascii="Arial" w:hAnsi="Arial" w:cs="Arial"/>
          <w:sz w:val="20"/>
          <w:szCs w:val="20"/>
        </w:rPr>
        <w:t xml:space="preserve"> at any time and from time to time in its sole and absolute discretion.</w:t>
      </w:r>
    </w:p>
    <w:p w14:paraId="0A938E59" w14:textId="66F9F1F8" w:rsidR="002D0747" w:rsidRPr="00B04657" w:rsidRDefault="002D0747" w:rsidP="004B06F6">
      <w:pPr>
        <w:pStyle w:val="NormalWeb"/>
        <w:numPr>
          <w:ilvl w:val="1"/>
          <w:numId w:val="1"/>
        </w:numPr>
        <w:tabs>
          <w:tab w:val="left" w:pos="993"/>
        </w:tabs>
        <w:adjustRightInd w:val="0"/>
        <w:snapToGrid w:val="0"/>
        <w:spacing w:before="0" w:beforeAutospacing="0" w:after="0" w:afterAutospacing="0"/>
        <w:ind w:left="993" w:hanging="426"/>
        <w:jc w:val="both"/>
        <w:rPr>
          <w:rFonts w:ascii="Arial" w:hAnsi="Arial" w:cs="Arial"/>
          <w:sz w:val="20"/>
          <w:szCs w:val="20"/>
        </w:rPr>
      </w:pPr>
      <w:r w:rsidRPr="00B04657">
        <w:rPr>
          <w:rFonts w:ascii="Arial" w:hAnsi="Arial" w:cs="Arial"/>
          <w:sz w:val="20"/>
          <w:szCs w:val="20"/>
        </w:rPr>
        <w:t>User agree</w:t>
      </w:r>
      <w:r w:rsidR="00652A5C" w:rsidRPr="00B04657">
        <w:rPr>
          <w:rFonts w:ascii="Arial" w:hAnsi="Arial" w:cs="Arial"/>
          <w:sz w:val="20"/>
          <w:szCs w:val="20"/>
        </w:rPr>
        <w:t>s and acknowledge</w:t>
      </w:r>
      <w:r w:rsidR="003A729B" w:rsidRPr="00B04657">
        <w:rPr>
          <w:rFonts w:ascii="Arial" w:hAnsi="Arial" w:cs="Arial"/>
          <w:sz w:val="20"/>
          <w:szCs w:val="20"/>
        </w:rPr>
        <w:t>s</w:t>
      </w:r>
      <w:r w:rsidR="00652A5C" w:rsidRPr="00B04657">
        <w:rPr>
          <w:rFonts w:ascii="Arial" w:hAnsi="Arial" w:cs="Arial"/>
          <w:sz w:val="20"/>
          <w:szCs w:val="20"/>
        </w:rPr>
        <w:t xml:space="preserve"> that Biometric-data of the User shall be obtained through the use of EIA and</w:t>
      </w:r>
      <w:r w:rsidR="00B651A7" w:rsidRPr="00B04657">
        <w:rPr>
          <w:rFonts w:ascii="Arial" w:hAnsi="Arial" w:cs="Arial"/>
          <w:sz w:val="20"/>
          <w:szCs w:val="20"/>
        </w:rPr>
        <w:t>/or</w:t>
      </w:r>
      <w:r w:rsidR="00652A5C" w:rsidRPr="00B04657">
        <w:rPr>
          <w:rFonts w:ascii="Arial" w:hAnsi="Arial" w:cs="Arial"/>
          <w:sz w:val="20"/>
          <w:szCs w:val="20"/>
        </w:rPr>
        <w:t xml:space="preserve"> </w:t>
      </w:r>
      <w:r w:rsidR="00D43776" w:rsidRPr="00B04657">
        <w:rPr>
          <w:rFonts w:ascii="Arial" w:hAnsi="Arial" w:cs="Arial"/>
          <w:sz w:val="20"/>
          <w:szCs w:val="20"/>
        </w:rPr>
        <w:t>ESTP</w:t>
      </w:r>
      <w:r w:rsidR="00652A5C" w:rsidRPr="00B04657">
        <w:rPr>
          <w:rFonts w:ascii="Arial" w:hAnsi="Arial" w:cs="Arial"/>
          <w:sz w:val="20"/>
          <w:szCs w:val="20"/>
        </w:rPr>
        <w:t>.  User should only provide Biometric-data of himself/herself but not any other person.</w:t>
      </w:r>
    </w:p>
    <w:p w14:paraId="63E450F1" w14:textId="378717DE" w:rsidR="00861E98" w:rsidRPr="00B04657" w:rsidRDefault="00652A5C" w:rsidP="004B06F6">
      <w:pPr>
        <w:pStyle w:val="NormalWeb"/>
        <w:numPr>
          <w:ilvl w:val="1"/>
          <w:numId w:val="1"/>
        </w:numPr>
        <w:tabs>
          <w:tab w:val="left" w:pos="993"/>
        </w:tabs>
        <w:adjustRightInd w:val="0"/>
        <w:snapToGrid w:val="0"/>
        <w:spacing w:before="0" w:beforeAutospacing="0" w:after="0" w:afterAutospacing="0"/>
        <w:ind w:left="993" w:hanging="426"/>
        <w:jc w:val="both"/>
        <w:rPr>
          <w:rFonts w:ascii="Arial" w:hAnsi="Arial" w:cs="Arial"/>
          <w:sz w:val="20"/>
          <w:szCs w:val="20"/>
        </w:rPr>
      </w:pPr>
      <w:r w:rsidRPr="00B04657">
        <w:rPr>
          <w:rFonts w:ascii="Arial" w:hAnsi="Arial" w:cs="Arial"/>
          <w:sz w:val="20"/>
          <w:szCs w:val="20"/>
        </w:rPr>
        <w:t>User should not reveal, disclose and/or share his/her own Biometric-data to any other person to deceive the Company.  User shall at no time allow or permit his/her Biometric-data to be used by any other person in using the Services of the Company, failing which the User shall be solely and fully responsible and liable for all losses and consequences arising therefrom and in connection therewith.</w:t>
      </w:r>
      <w:r w:rsidR="00861E98" w:rsidRPr="00B04657">
        <w:rPr>
          <w:rFonts w:ascii="Arial" w:hAnsi="Arial" w:cs="Arial"/>
          <w:sz w:val="20"/>
          <w:szCs w:val="20"/>
        </w:rPr>
        <w:t xml:space="preserve">  User shall immediately notify the Company if the User has any knowledge or reason to suspect that there is any </w:t>
      </w:r>
      <w:proofErr w:type="spellStart"/>
      <w:r w:rsidR="00861E98" w:rsidRPr="00B04657">
        <w:rPr>
          <w:rFonts w:ascii="Arial" w:hAnsi="Arial" w:cs="Arial"/>
          <w:sz w:val="20"/>
          <w:szCs w:val="20"/>
        </w:rPr>
        <w:t>unauthorised</w:t>
      </w:r>
      <w:proofErr w:type="spellEnd"/>
      <w:r w:rsidR="00861E98" w:rsidRPr="00B04657">
        <w:rPr>
          <w:rFonts w:ascii="Arial" w:hAnsi="Arial" w:cs="Arial"/>
          <w:sz w:val="20"/>
          <w:szCs w:val="20"/>
        </w:rPr>
        <w:t xml:space="preserve"> use of his/her Biometri</w:t>
      </w:r>
      <w:r w:rsidR="00265DB5" w:rsidRPr="00B04657">
        <w:rPr>
          <w:rFonts w:ascii="Arial" w:hAnsi="Arial" w:cs="Arial"/>
          <w:sz w:val="20"/>
          <w:szCs w:val="20"/>
        </w:rPr>
        <w:t>c</w:t>
      </w:r>
      <w:r w:rsidR="00861E98" w:rsidRPr="00B04657">
        <w:rPr>
          <w:rFonts w:ascii="Arial" w:hAnsi="Arial" w:cs="Arial"/>
          <w:sz w:val="20"/>
          <w:szCs w:val="20"/>
        </w:rPr>
        <w:t>-data.</w:t>
      </w:r>
    </w:p>
    <w:p w14:paraId="0B47D888" w14:textId="4A6D38FD" w:rsidR="00861E98" w:rsidRPr="00B04657" w:rsidRDefault="00861E98" w:rsidP="004B06F6">
      <w:pPr>
        <w:pStyle w:val="NormalWeb"/>
        <w:numPr>
          <w:ilvl w:val="1"/>
          <w:numId w:val="1"/>
        </w:numPr>
        <w:tabs>
          <w:tab w:val="left" w:pos="993"/>
        </w:tabs>
        <w:adjustRightInd w:val="0"/>
        <w:snapToGrid w:val="0"/>
        <w:spacing w:before="0" w:beforeAutospacing="0" w:after="0" w:afterAutospacing="0"/>
        <w:ind w:left="993" w:hanging="426"/>
        <w:jc w:val="both"/>
        <w:rPr>
          <w:rFonts w:ascii="Arial" w:hAnsi="Arial" w:cs="Arial"/>
          <w:sz w:val="20"/>
          <w:szCs w:val="20"/>
        </w:rPr>
      </w:pPr>
      <w:r w:rsidRPr="00B04657">
        <w:rPr>
          <w:rFonts w:ascii="Arial" w:hAnsi="Arial" w:cs="Arial"/>
          <w:sz w:val="20"/>
          <w:szCs w:val="20"/>
        </w:rPr>
        <w:t xml:space="preserve">The EIA and </w:t>
      </w:r>
      <w:r w:rsidR="00D43776" w:rsidRPr="00B04657">
        <w:rPr>
          <w:rFonts w:ascii="Arial" w:hAnsi="Arial" w:cs="Arial"/>
          <w:sz w:val="20"/>
          <w:szCs w:val="20"/>
        </w:rPr>
        <w:t>ESTP</w:t>
      </w:r>
      <w:r w:rsidRPr="00B04657">
        <w:rPr>
          <w:rFonts w:ascii="Arial" w:hAnsi="Arial" w:cs="Arial"/>
          <w:sz w:val="20"/>
          <w:szCs w:val="20"/>
        </w:rPr>
        <w:t xml:space="preserve"> are provided on an “as is” and “as available” basis.  </w:t>
      </w:r>
      <w:r w:rsidR="009C3D3C" w:rsidRPr="00B04657">
        <w:rPr>
          <w:rFonts w:ascii="Arial" w:hAnsi="Arial" w:cs="Arial"/>
          <w:sz w:val="20"/>
          <w:szCs w:val="20"/>
        </w:rPr>
        <w:t>The Company gives no warranty that EIA and</w:t>
      </w:r>
      <w:r w:rsidR="00B651A7" w:rsidRPr="00B04657">
        <w:rPr>
          <w:rFonts w:ascii="Arial" w:hAnsi="Arial" w:cs="Arial"/>
          <w:sz w:val="20"/>
          <w:szCs w:val="20"/>
        </w:rPr>
        <w:t>/or</w:t>
      </w:r>
      <w:r w:rsidR="009C3D3C" w:rsidRPr="00B04657">
        <w:rPr>
          <w:rFonts w:ascii="Arial" w:hAnsi="Arial" w:cs="Arial"/>
          <w:sz w:val="20"/>
          <w:szCs w:val="20"/>
        </w:rPr>
        <w:t xml:space="preserve"> </w:t>
      </w:r>
      <w:r w:rsidR="00D43776" w:rsidRPr="00B04657">
        <w:rPr>
          <w:rFonts w:ascii="Arial" w:hAnsi="Arial" w:cs="Arial"/>
          <w:sz w:val="20"/>
          <w:szCs w:val="20"/>
        </w:rPr>
        <w:t>ESTP</w:t>
      </w:r>
      <w:r w:rsidR="009C3D3C" w:rsidRPr="00B04657">
        <w:rPr>
          <w:rFonts w:ascii="Arial" w:hAnsi="Arial" w:cs="Arial"/>
          <w:sz w:val="20"/>
          <w:szCs w:val="20"/>
        </w:rPr>
        <w:t xml:space="preserve"> will be available all the times </w:t>
      </w:r>
      <w:r w:rsidR="00906DA9" w:rsidRPr="00B04657">
        <w:rPr>
          <w:rFonts w:ascii="Arial" w:hAnsi="Arial" w:cs="Arial"/>
          <w:sz w:val="20"/>
          <w:szCs w:val="20"/>
        </w:rPr>
        <w:t>or</w:t>
      </w:r>
      <w:r w:rsidR="00B651A7" w:rsidRPr="00B04657">
        <w:rPr>
          <w:rFonts w:ascii="Arial" w:hAnsi="Arial" w:cs="Arial"/>
          <w:sz w:val="20"/>
          <w:szCs w:val="20"/>
        </w:rPr>
        <w:t xml:space="preserve"> is</w:t>
      </w:r>
      <w:r w:rsidR="00906DA9" w:rsidRPr="00B04657">
        <w:rPr>
          <w:rFonts w:ascii="Arial" w:hAnsi="Arial" w:cs="Arial"/>
          <w:sz w:val="20"/>
          <w:szCs w:val="20"/>
        </w:rPr>
        <w:t xml:space="preserve"> error-free </w:t>
      </w:r>
      <w:r w:rsidR="009C3D3C" w:rsidRPr="00B04657">
        <w:rPr>
          <w:rFonts w:ascii="Arial" w:hAnsi="Arial" w:cs="Arial"/>
          <w:sz w:val="20"/>
          <w:szCs w:val="20"/>
        </w:rPr>
        <w:t xml:space="preserve">or free from any suspension interruption or </w:t>
      </w:r>
      <w:r w:rsidR="009C3D3C" w:rsidRPr="00B04657">
        <w:rPr>
          <w:rFonts w:ascii="Arial" w:hAnsi="Arial" w:cs="Arial"/>
          <w:sz w:val="20"/>
          <w:szCs w:val="20"/>
        </w:rPr>
        <w:lastRenderedPageBreak/>
        <w:t xml:space="preserve">malfunction.  </w:t>
      </w:r>
      <w:r w:rsidRPr="00B04657">
        <w:rPr>
          <w:rFonts w:ascii="Arial" w:hAnsi="Arial" w:cs="Arial"/>
          <w:sz w:val="20"/>
          <w:szCs w:val="20"/>
        </w:rPr>
        <w:t xml:space="preserve">The Company shall have no liability in relation to any loss or damages incurred or suffered arising from any failure </w:t>
      </w:r>
      <w:r w:rsidR="009C3D3C" w:rsidRPr="00B04657">
        <w:rPr>
          <w:rFonts w:ascii="Arial" w:hAnsi="Arial" w:cs="Arial"/>
          <w:sz w:val="20"/>
          <w:szCs w:val="20"/>
        </w:rPr>
        <w:t xml:space="preserve">or inability </w:t>
      </w:r>
      <w:r w:rsidRPr="00B04657">
        <w:rPr>
          <w:rFonts w:ascii="Arial" w:hAnsi="Arial" w:cs="Arial"/>
          <w:sz w:val="20"/>
          <w:szCs w:val="20"/>
        </w:rPr>
        <w:t xml:space="preserve">by the </w:t>
      </w:r>
      <w:r w:rsidR="009C3D3C" w:rsidRPr="00B04657">
        <w:rPr>
          <w:rFonts w:ascii="Arial" w:hAnsi="Arial" w:cs="Arial"/>
          <w:sz w:val="20"/>
          <w:szCs w:val="20"/>
        </w:rPr>
        <w:t>User</w:t>
      </w:r>
      <w:r w:rsidRPr="00B04657">
        <w:rPr>
          <w:rFonts w:ascii="Arial" w:hAnsi="Arial" w:cs="Arial"/>
          <w:sz w:val="20"/>
          <w:szCs w:val="20"/>
        </w:rPr>
        <w:t xml:space="preserve"> to use the</w:t>
      </w:r>
      <w:r w:rsidR="009C3D3C" w:rsidRPr="00B04657">
        <w:rPr>
          <w:rFonts w:ascii="Arial" w:hAnsi="Arial" w:cs="Arial"/>
          <w:sz w:val="20"/>
          <w:szCs w:val="20"/>
        </w:rPr>
        <w:t xml:space="preserve"> EIA and </w:t>
      </w:r>
      <w:r w:rsidR="00D43776" w:rsidRPr="00B04657">
        <w:rPr>
          <w:rFonts w:ascii="Arial" w:hAnsi="Arial" w:cs="Arial"/>
          <w:sz w:val="20"/>
          <w:szCs w:val="20"/>
        </w:rPr>
        <w:t>ESTP</w:t>
      </w:r>
      <w:r w:rsidRPr="00B04657">
        <w:rPr>
          <w:rFonts w:ascii="Arial" w:hAnsi="Arial" w:cs="Arial"/>
          <w:sz w:val="20"/>
          <w:szCs w:val="20"/>
        </w:rPr>
        <w:t>.</w:t>
      </w:r>
      <w:r w:rsidR="009C3D3C" w:rsidRPr="00B04657">
        <w:rPr>
          <w:rFonts w:ascii="Arial" w:hAnsi="Arial" w:cs="Arial"/>
          <w:sz w:val="20"/>
          <w:szCs w:val="20"/>
        </w:rPr>
        <w:t xml:space="preserve">  </w:t>
      </w:r>
      <w:r w:rsidRPr="00B04657">
        <w:rPr>
          <w:rFonts w:ascii="Arial" w:hAnsi="Arial" w:cs="Arial"/>
          <w:sz w:val="20"/>
          <w:szCs w:val="20"/>
        </w:rPr>
        <w:t xml:space="preserve">No warranty of any kind, implied, express or statutory, including but not limited to the warranties of non-infringement of </w:t>
      </w:r>
      <w:proofErr w:type="gramStart"/>
      <w:r w:rsidRPr="00B04657">
        <w:rPr>
          <w:rFonts w:ascii="Arial" w:hAnsi="Arial" w:cs="Arial"/>
          <w:sz w:val="20"/>
          <w:szCs w:val="20"/>
        </w:rPr>
        <w:t>third party</w:t>
      </w:r>
      <w:proofErr w:type="gramEnd"/>
      <w:r w:rsidRPr="00B04657">
        <w:rPr>
          <w:rFonts w:ascii="Arial" w:hAnsi="Arial" w:cs="Arial"/>
          <w:sz w:val="20"/>
          <w:szCs w:val="20"/>
        </w:rPr>
        <w:t xml:space="preserve"> rights, title, merchantability, satisfactory quality, security or fitness for a particular purpose, is given in conjunction with the </w:t>
      </w:r>
      <w:r w:rsidR="009C3D3C" w:rsidRPr="00B04657">
        <w:rPr>
          <w:rFonts w:ascii="Arial" w:hAnsi="Arial" w:cs="Arial"/>
          <w:sz w:val="20"/>
          <w:szCs w:val="20"/>
        </w:rPr>
        <w:t xml:space="preserve">EIA and </w:t>
      </w:r>
      <w:r w:rsidR="00D43776" w:rsidRPr="00B04657">
        <w:rPr>
          <w:rFonts w:ascii="Arial" w:hAnsi="Arial" w:cs="Arial"/>
          <w:sz w:val="20"/>
          <w:szCs w:val="20"/>
        </w:rPr>
        <w:t>ESTP</w:t>
      </w:r>
      <w:r w:rsidR="009C3D3C" w:rsidRPr="00B04657">
        <w:rPr>
          <w:rFonts w:ascii="Arial" w:hAnsi="Arial" w:cs="Arial"/>
          <w:sz w:val="20"/>
          <w:szCs w:val="20"/>
        </w:rPr>
        <w:t>.</w:t>
      </w:r>
    </w:p>
    <w:p w14:paraId="0E39D9C7" w14:textId="5B3015D4" w:rsidR="009C3D3C" w:rsidRPr="00B04657" w:rsidRDefault="009C3D3C" w:rsidP="004B06F6">
      <w:pPr>
        <w:pStyle w:val="NormalWeb"/>
        <w:numPr>
          <w:ilvl w:val="1"/>
          <w:numId w:val="1"/>
        </w:numPr>
        <w:tabs>
          <w:tab w:val="left" w:pos="993"/>
        </w:tabs>
        <w:adjustRightInd w:val="0"/>
        <w:snapToGrid w:val="0"/>
        <w:spacing w:before="0" w:beforeAutospacing="0" w:after="0" w:afterAutospacing="0"/>
        <w:ind w:left="993" w:hanging="426"/>
        <w:jc w:val="both"/>
        <w:rPr>
          <w:rFonts w:ascii="Arial" w:hAnsi="Arial" w:cs="Arial"/>
          <w:sz w:val="20"/>
          <w:szCs w:val="20"/>
        </w:rPr>
      </w:pPr>
      <w:r w:rsidRPr="00B04657">
        <w:rPr>
          <w:rFonts w:ascii="Arial" w:hAnsi="Arial" w:cs="Arial"/>
          <w:sz w:val="20"/>
          <w:szCs w:val="20"/>
        </w:rPr>
        <w:t>The Company shall be entitled at its sole and absolute discretion at any time from time to time to cancel without notice the use, or require the replacement or modification, of</w:t>
      </w:r>
      <w:r w:rsidR="009B016F" w:rsidRPr="00B04657">
        <w:rPr>
          <w:rFonts w:ascii="Arial" w:hAnsi="Arial" w:cs="Arial"/>
          <w:sz w:val="20"/>
          <w:szCs w:val="20"/>
        </w:rPr>
        <w:t xml:space="preserve"> the EIA and/or </w:t>
      </w:r>
      <w:r w:rsidR="00D43776" w:rsidRPr="00B04657">
        <w:rPr>
          <w:rFonts w:ascii="Arial" w:hAnsi="Arial" w:cs="Arial"/>
          <w:sz w:val="20"/>
          <w:szCs w:val="20"/>
        </w:rPr>
        <w:t>ESTP</w:t>
      </w:r>
      <w:r w:rsidR="009B016F" w:rsidRPr="00B04657">
        <w:rPr>
          <w:rFonts w:ascii="Arial" w:hAnsi="Arial" w:cs="Arial"/>
          <w:sz w:val="20"/>
          <w:szCs w:val="20"/>
        </w:rPr>
        <w:t xml:space="preserve"> or any part thereof</w:t>
      </w:r>
      <w:r w:rsidRPr="00B04657">
        <w:rPr>
          <w:rFonts w:ascii="Arial" w:hAnsi="Arial" w:cs="Arial"/>
          <w:sz w:val="20"/>
          <w:szCs w:val="20"/>
        </w:rPr>
        <w:t xml:space="preserve"> without giving any reason therefor and the </w:t>
      </w:r>
      <w:r w:rsidR="009B016F" w:rsidRPr="00B04657">
        <w:rPr>
          <w:rFonts w:ascii="Arial" w:hAnsi="Arial" w:cs="Arial"/>
          <w:sz w:val="20"/>
          <w:szCs w:val="20"/>
        </w:rPr>
        <w:t>Company</w:t>
      </w:r>
      <w:r w:rsidRPr="00B04657">
        <w:rPr>
          <w:rFonts w:ascii="Arial" w:hAnsi="Arial" w:cs="Arial"/>
          <w:sz w:val="20"/>
          <w:szCs w:val="20"/>
        </w:rPr>
        <w:t xml:space="preserve"> shall not be liable to </w:t>
      </w:r>
      <w:r w:rsidR="009B016F" w:rsidRPr="00B04657">
        <w:rPr>
          <w:rFonts w:ascii="Arial" w:hAnsi="Arial" w:cs="Arial"/>
          <w:sz w:val="20"/>
          <w:szCs w:val="20"/>
        </w:rPr>
        <w:t>Users</w:t>
      </w:r>
      <w:r w:rsidRPr="00B04657">
        <w:rPr>
          <w:rFonts w:ascii="Arial" w:hAnsi="Arial" w:cs="Arial"/>
          <w:sz w:val="20"/>
          <w:szCs w:val="20"/>
        </w:rPr>
        <w:t xml:space="preserve"> for any loss or damage as a result thereof.</w:t>
      </w:r>
    </w:p>
    <w:p w14:paraId="182D55B9" w14:textId="04E01A73" w:rsidR="009B016F" w:rsidRPr="00B04657" w:rsidRDefault="00265DB5" w:rsidP="004B06F6">
      <w:pPr>
        <w:pStyle w:val="NormalWeb"/>
        <w:numPr>
          <w:ilvl w:val="1"/>
          <w:numId w:val="1"/>
        </w:numPr>
        <w:tabs>
          <w:tab w:val="left" w:pos="993"/>
        </w:tabs>
        <w:adjustRightInd w:val="0"/>
        <w:snapToGrid w:val="0"/>
        <w:spacing w:before="0" w:beforeAutospacing="0" w:after="0" w:afterAutospacing="0"/>
        <w:ind w:left="993" w:hanging="426"/>
        <w:jc w:val="both"/>
        <w:rPr>
          <w:rFonts w:ascii="Arial" w:hAnsi="Arial" w:cs="Arial"/>
          <w:sz w:val="20"/>
          <w:szCs w:val="20"/>
        </w:rPr>
      </w:pPr>
      <w:r w:rsidRPr="00B04657">
        <w:rPr>
          <w:rFonts w:ascii="Arial" w:hAnsi="Arial" w:cs="Arial"/>
          <w:sz w:val="20"/>
          <w:szCs w:val="20"/>
        </w:rPr>
        <w:t>The Company engages Contractor</w:t>
      </w:r>
      <w:r w:rsidR="00AB139B" w:rsidRPr="00B04657">
        <w:rPr>
          <w:rFonts w:ascii="Arial" w:hAnsi="Arial" w:cs="Arial"/>
          <w:sz w:val="20"/>
          <w:szCs w:val="20"/>
        </w:rPr>
        <w:t>(s)</w:t>
      </w:r>
      <w:r w:rsidRPr="00B04657">
        <w:rPr>
          <w:rFonts w:ascii="Arial" w:hAnsi="Arial" w:cs="Arial"/>
          <w:sz w:val="20"/>
          <w:szCs w:val="20"/>
        </w:rPr>
        <w:t xml:space="preserve"> to perform EIA </w:t>
      </w:r>
      <w:r w:rsidR="00AB139B" w:rsidRPr="00B04657">
        <w:rPr>
          <w:rFonts w:ascii="Arial" w:hAnsi="Arial" w:cs="Arial"/>
          <w:sz w:val="20"/>
          <w:szCs w:val="20"/>
        </w:rPr>
        <w:t>or to help performing EIA</w:t>
      </w:r>
      <w:r w:rsidR="005E2480" w:rsidRPr="00B04657">
        <w:rPr>
          <w:rFonts w:ascii="Arial" w:hAnsi="Arial" w:cs="Arial"/>
          <w:sz w:val="20"/>
          <w:szCs w:val="20"/>
        </w:rPr>
        <w:t xml:space="preserve"> and for this purpose, Users consent to the </w:t>
      </w:r>
      <w:r w:rsidR="00A167C7" w:rsidRPr="00B04657">
        <w:rPr>
          <w:rFonts w:ascii="Arial" w:hAnsi="Arial" w:cs="Arial"/>
          <w:sz w:val="20"/>
          <w:szCs w:val="20"/>
        </w:rPr>
        <w:t>collection</w:t>
      </w:r>
      <w:r w:rsidR="005E2480" w:rsidRPr="00B04657">
        <w:rPr>
          <w:rFonts w:ascii="Arial" w:hAnsi="Arial" w:cs="Arial"/>
          <w:sz w:val="20"/>
          <w:szCs w:val="20"/>
        </w:rPr>
        <w:t xml:space="preserve"> </w:t>
      </w:r>
      <w:r w:rsidR="00A167C7" w:rsidRPr="00B04657">
        <w:rPr>
          <w:rFonts w:ascii="Arial" w:hAnsi="Arial" w:cs="Arial"/>
          <w:sz w:val="20"/>
          <w:szCs w:val="20"/>
        </w:rPr>
        <w:t xml:space="preserve">of his/her </w:t>
      </w:r>
      <w:r w:rsidR="005E2480" w:rsidRPr="00B04657">
        <w:rPr>
          <w:rFonts w:ascii="Arial" w:hAnsi="Arial" w:cs="Arial"/>
          <w:sz w:val="20"/>
          <w:szCs w:val="20"/>
        </w:rPr>
        <w:t xml:space="preserve">personal data </w:t>
      </w:r>
      <w:r w:rsidR="00A167C7" w:rsidRPr="00B04657">
        <w:rPr>
          <w:rFonts w:ascii="Arial" w:hAnsi="Arial" w:cs="Arial"/>
          <w:sz w:val="20"/>
          <w:szCs w:val="20"/>
        </w:rPr>
        <w:t xml:space="preserve">by the Company </w:t>
      </w:r>
      <w:r w:rsidR="003E1CBE" w:rsidRPr="00B04657">
        <w:rPr>
          <w:rFonts w:ascii="Arial" w:hAnsi="Arial" w:cs="Arial"/>
          <w:sz w:val="20"/>
          <w:szCs w:val="20"/>
        </w:rPr>
        <w:t xml:space="preserve">and the Contractors </w:t>
      </w:r>
      <w:r w:rsidR="00A167C7" w:rsidRPr="00B04657">
        <w:rPr>
          <w:rFonts w:ascii="Arial" w:hAnsi="Arial" w:cs="Arial"/>
          <w:sz w:val="20"/>
          <w:szCs w:val="20"/>
        </w:rPr>
        <w:t xml:space="preserve">and the use and transfer </w:t>
      </w:r>
      <w:r w:rsidR="003E1CBE" w:rsidRPr="00B04657">
        <w:rPr>
          <w:rFonts w:ascii="Arial" w:hAnsi="Arial" w:cs="Arial"/>
          <w:sz w:val="20"/>
          <w:szCs w:val="20"/>
        </w:rPr>
        <w:t>of such personal data</w:t>
      </w:r>
      <w:r w:rsidR="00A167C7" w:rsidRPr="00B04657">
        <w:rPr>
          <w:rFonts w:ascii="Arial" w:hAnsi="Arial" w:cs="Arial"/>
          <w:sz w:val="20"/>
          <w:szCs w:val="20"/>
        </w:rPr>
        <w:t xml:space="preserve"> between the Company and</w:t>
      </w:r>
      <w:r w:rsidR="005E2480" w:rsidRPr="00B04657">
        <w:rPr>
          <w:rFonts w:ascii="Arial" w:hAnsi="Arial" w:cs="Arial"/>
          <w:sz w:val="20"/>
          <w:szCs w:val="20"/>
        </w:rPr>
        <w:t xml:space="preserve"> the Contractors</w:t>
      </w:r>
      <w:r w:rsidR="00A167C7" w:rsidRPr="00B04657">
        <w:rPr>
          <w:rFonts w:ascii="Arial" w:hAnsi="Arial" w:cs="Arial"/>
          <w:sz w:val="20"/>
          <w:szCs w:val="20"/>
        </w:rPr>
        <w:t xml:space="preserve"> as provided for in the “Notice to Customers and Other Individuals Relating to the Personal Data (Privacy) Ordinance and the Code of Practice on Consumer Credit Data” (“PICS”)</w:t>
      </w:r>
      <w:r w:rsidRPr="00B04657">
        <w:rPr>
          <w:rFonts w:ascii="Arial" w:hAnsi="Arial" w:cs="Arial"/>
          <w:sz w:val="20"/>
          <w:szCs w:val="20"/>
        </w:rPr>
        <w:t xml:space="preserve">.  The Company may engage such further or other Contractor(s) to perform EIA </w:t>
      </w:r>
      <w:r w:rsidR="009E2783" w:rsidRPr="00B04657">
        <w:rPr>
          <w:rFonts w:ascii="Arial" w:hAnsi="Arial" w:cs="Arial"/>
          <w:sz w:val="20"/>
          <w:szCs w:val="20"/>
        </w:rPr>
        <w:t xml:space="preserve">or similar procedures </w:t>
      </w:r>
      <w:r w:rsidRPr="00B04657">
        <w:rPr>
          <w:rFonts w:ascii="Arial" w:hAnsi="Arial" w:cs="Arial"/>
          <w:sz w:val="20"/>
          <w:szCs w:val="20"/>
        </w:rPr>
        <w:t>for and on behalf of the Company from time to time.  The procedures and documents, information and data required for EIA may vary from time to time</w:t>
      </w:r>
      <w:r w:rsidR="00501C7E" w:rsidRPr="00B04657">
        <w:rPr>
          <w:rFonts w:ascii="Arial" w:hAnsi="Arial" w:cs="Arial"/>
          <w:sz w:val="20"/>
          <w:szCs w:val="20"/>
        </w:rPr>
        <w:t>.  Users acknowledge that if they are not willing to go through EIA</w:t>
      </w:r>
      <w:r w:rsidR="009E2783" w:rsidRPr="00B04657">
        <w:rPr>
          <w:rFonts w:ascii="Arial" w:hAnsi="Arial" w:cs="Arial"/>
          <w:sz w:val="20"/>
          <w:szCs w:val="20"/>
        </w:rPr>
        <w:t xml:space="preserve"> or accept the Terms and Conditions herein</w:t>
      </w:r>
      <w:r w:rsidR="00501C7E" w:rsidRPr="00B04657">
        <w:rPr>
          <w:rFonts w:ascii="Arial" w:hAnsi="Arial" w:cs="Arial"/>
          <w:sz w:val="20"/>
          <w:szCs w:val="20"/>
        </w:rPr>
        <w:t xml:space="preserve">, the Company may not be able to provide </w:t>
      </w:r>
      <w:r w:rsidR="00AB139B" w:rsidRPr="00B04657">
        <w:rPr>
          <w:rFonts w:ascii="Arial" w:hAnsi="Arial" w:cs="Arial"/>
          <w:sz w:val="20"/>
          <w:szCs w:val="20"/>
        </w:rPr>
        <w:t xml:space="preserve">the Services or </w:t>
      </w:r>
      <w:r w:rsidR="00501C7E" w:rsidRPr="00B04657">
        <w:rPr>
          <w:rFonts w:ascii="Arial" w:hAnsi="Arial" w:cs="Arial"/>
          <w:sz w:val="20"/>
          <w:szCs w:val="20"/>
        </w:rPr>
        <w:t>some of the</w:t>
      </w:r>
      <w:r w:rsidR="00AB139B" w:rsidRPr="00B04657">
        <w:rPr>
          <w:rFonts w:ascii="Arial" w:hAnsi="Arial" w:cs="Arial"/>
          <w:sz w:val="20"/>
          <w:szCs w:val="20"/>
        </w:rPr>
        <w:t>m</w:t>
      </w:r>
      <w:r w:rsidR="00501C7E" w:rsidRPr="00B04657">
        <w:rPr>
          <w:rFonts w:ascii="Arial" w:hAnsi="Arial" w:cs="Arial"/>
          <w:sz w:val="20"/>
          <w:szCs w:val="20"/>
        </w:rPr>
        <w:t xml:space="preserve"> or the provision of the Services may have to be delayed after going through further process</w:t>
      </w:r>
      <w:r w:rsidR="00066BAF" w:rsidRPr="00B04657">
        <w:rPr>
          <w:rFonts w:ascii="Arial" w:hAnsi="Arial" w:cs="Arial"/>
          <w:sz w:val="20"/>
          <w:szCs w:val="20"/>
        </w:rPr>
        <w:t>(es)</w:t>
      </w:r>
      <w:r w:rsidR="00501C7E" w:rsidRPr="00B04657">
        <w:rPr>
          <w:rFonts w:ascii="Arial" w:hAnsi="Arial" w:cs="Arial"/>
          <w:sz w:val="20"/>
          <w:szCs w:val="20"/>
        </w:rPr>
        <w:t xml:space="preserve"> of identity </w:t>
      </w:r>
      <w:r w:rsidR="00066BAF" w:rsidRPr="00B04657">
        <w:rPr>
          <w:rFonts w:ascii="Arial" w:hAnsi="Arial" w:cs="Arial"/>
          <w:sz w:val="20"/>
          <w:szCs w:val="20"/>
        </w:rPr>
        <w:t>authentication</w:t>
      </w:r>
      <w:r w:rsidR="00501C7E" w:rsidRPr="00B04657">
        <w:rPr>
          <w:rFonts w:ascii="Arial" w:hAnsi="Arial" w:cs="Arial"/>
          <w:sz w:val="20"/>
          <w:szCs w:val="20"/>
        </w:rPr>
        <w:t xml:space="preserve"> including but not limited to </w:t>
      </w:r>
      <w:r w:rsidR="00ED6A09" w:rsidRPr="00B04657">
        <w:rPr>
          <w:rFonts w:ascii="Arial" w:hAnsi="Arial" w:cs="Arial"/>
          <w:sz w:val="20"/>
          <w:szCs w:val="20"/>
        </w:rPr>
        <w:t xml:space="preserve">live-chat or </w:t>
      </w:r>
      <w:r w:rsidR="00501C7E" w:rsidRPr="00B04657">
        <w:rPr>
          <w:rFonts w:ascii="Arial" w:hAnsi="Arial" w:cs="Arial"/>
          <w:sz w:val="20"/>
          <w:szCs w:val="20"/>
        </w:rPr>
        <w:t xml:space="preserve">conventional way(s) of </w:t>
      </w:r>
      <w:r w:rsidR="00066BAF" w:rsidRPr="00B04657">
        <w:rPr>
          <w:rFonts w:ascii="Arial" w:hAnsi="Arial" w:cs="Arial"/>
          <w:sz w:val="20"/>
          <w:szCs w:val="20"/>
        </w:rPr>
        <w:t>authentication</w:t>
      </w:r>
      <w:r w:rsidR="00501C7E" w:rsidRPr="00B04657">
        <w:rPr>
          <w:rFonts w:ascii="Arial" w:hAnsi="Arial" w:cs="Arial"/>
          <w:sz w:val="20"/>
          <w:szCs w:val="20"/>
        </w:rPr>
        <w:t>.  The Company shall not be held liable for the loss and damages resulted from such delay.</w:t>
      </w:r>
    </w:p>
    <w:p w14:paraId="2DB402E0" w14:textId="2B9C3C85" w:rsidR="00A96518" w:rsidRPr="00B04657" w:rsidRDefault="00AB2523" w:rsidP="004B06F6">
      <w:pPr>
        <w:pStyle w:val="NormalWeb"/>
        <w:numPr>
          <w:ilvl w:val="1"/>
          <w:numId w:val="1"/>
        </w:numPr>
        <w:tabs>
          <w:tab w:val="left" w:pos="993"/>
        </w:tabs>
        <w:adjustRightInd w:val="0"/>
        <w:snapToGrid w:val="0"/>
        <w:spacing w:before="0" w:beforeAutospacing="0" w:after="0" w:afterAutospacing="0"/>
        <w:ind w:left="993" w:hanging="426"/>
        <w:jc w:val="both"/>
        <w:rPr>
          <w:rFonts w:ascii="Arial" w:hAnsi="Arial" w:cs="Arial"/>
          <w:sz w:val="20"/>
          <w:szCs w:val="20"/>
        </w:rPr>
      </w:pPr>
      <w:r w:rsidRPr="00B04657">
        <w:rPr>
          <w:rFonts w:ascii="Arial" w:hAnsi="Arial" w:cs="Arial"/>
          <w:sz w:val="20"/>
          <w:szCs w:val="20"/>
        </w:rPr>
        <w:t>The Company and the Contractor(s) take various steps with a view to achieving</w:t>
      </w:r>
      <w:r w:rsidR="00A96518" w:rsidRPr="00B04657">
        <w:rPr>
          <w:rFonts w:ascii="Arial" w:hAnsi="Arial" w:cs="Arial"/>
          <w:sz w:val="20"/>
          <w:szCs w:val="20"/>
        </w:rPr>
        <w:t xml:space="preserve"> identity authentic</w:t>
      </w:r>
      <w:r w:rsidRPr="00B04657">
        <w:rPr>
          <w:rFonts w:ascii="Arial" w:hAnsi="Arial" w:cs="Arial"/>
          <w:sz w:val="20"/>
          <w:szCs w:val="20"/>
        </w:rPr>
        <w:t xml:space="preserve">ation, such steps shall include but are not limited </w:t>
      </w:r>
      <w:proofErr w:type="gramStart"/>
      <w:r w:rsidRPr="00B04657">
        <w:rPr>
          <w:rFonts w:ascii="Arial" w:hAnsi="Arial" w:cs="Arial"/>
          <w:sz w:val="20"/>
          <w:szCs w:val="20"/>
        </w:rPr>
        <w:t>to</w:t>
      </w:r>
      <w:r w:rsidR="00200CE2" w:rsidRPr="00B04657">
        <w:rPr>
          <w:rFonts w:ascii="Arial" w:hAnsi="Arial" w:cs="Arial"/>
          <w:sz w:val="20"/>
          <w:szCs w:val="20"/>
        </w:rPr>
        <w:t xml:space="preserve"> :</w:t>
      </w:r>
      <w:proofErr w:type="gramEnd"/>
      <w:r w:rsidR="00200CE2" w:rsidRPr="00B04657">
        <w:rPr>
          <w:rFonts w:ascii="Arial" w:hAnsi="Arial" w:cs="Arial"/>
          <w:sz w:val="20"/>
          <w:szCs w:val="20"/>
        </w:rPr>
        <w:t>-</w:t>
      </w:r>
    </w:p>
    <w:p w14:paraId="7AD2FAE1" w14:textId="23CA7ECE" w:rsidR="00200CE2" w:rsidRPr="00B04657" w:rsidRDefault="00200CE2" w:rsidP="004B06F6">
      <w:pPr>
        <w:pStyle w:val="NormalWeb"/>
        <w:numPr>
          <w:ilvl w:val="0"/>
          <w:numId w:val="26"/>
        </w:numPr>
        <w:tabs>
          <w:tab w:val="left" w:pos="1560"/>
          <w:tab w:val="left" w:pos="2127"/>
        </w:tabs>
        <w:adjustRightInd w:val="0"/>
        <w:snapToGrid w:val="0"/>
        <w:spacing w:before="0" w:beforeAutospacing="0" w:after="0" w:afterAutospacing="0"/>
        <w:ind w:left="1560" w:hanging="284"/>
        <w:jc w:val="both"/>
        <w:rPr>
          <w:rFonts w:ascii="Arial" w:hAnsi="Arial" w:cs="Arial"/>
          <w:sz w:val="20"/>
          <w:szCs w:val="20"/>
        </w:rPr>
      </w:pPr>
      <w:r w:rsidRPr="00B04657">
        <w:rPr>
          <w:rFonts w:ascii="Arial" w:hAnsi="Arial" w:cs="Arial"/>
          <w:sz w:val="20"/>
          <w:szCs w:val="20"/>
        </w:rPr>
        <w:t xml:space="preserve">Identity Document Authentication – which involves </w:t>
      </w:r>
      <w:r w:rsidR="00AB2523" w:rsidRPr="00B04657">
        <w:rPr>
          <w:rFonts w:ascii="Arial" w:hAnsi="Arial" w:cs="Arial"/>
          <w:sz w:val="20"/>
          <w:szCs w:val="20"/>
        </w:rPr>
        <w:t>inspecting and</w:t>
      </w:r>
      <w:r w:rsidR="004876DB" w:rsidRPr="00B04657">
        <w:rPr>
          <w:rFonts w:ascii="Arial" w:hAnsi="Arial" w:cs="Arial"/>
          <w:sz w:val="20"/>
          <w:szCs w:val="20"/>
        </w:rPr>
        <w:t xml:space="preserve"> imaging of </w:t>
      </w:r>
      <w:r w:rsidR="003A729B" w:rsidRPr="00B04657">
        <w:rPr>
          <w:rFonts w:ascii="Arial" w:hAnsi="Arial" w:cs="Arial"/>
          <w:sz w:val="20"/>
          <w:szCs w:val="20"/>
        </w:rPr>
        <w:t>identity / travel</w:t>
      </w:r>
      <w:r w:rsidR="004876DB" w:rsidRPr="00B04657">
        <w:rPr>
          <w:rFonts w:ascii="Arial" w:hAnsi="Arial" w:cs="Arial"/>
          <w:sz w:val="20"/>
          <w:szCs w:val="20"/>
        </w:rPr>
        <w:t xml:space="preserve"> documents (including biometrically enabled </w:t>
      </w:r>
      <w:r w:rsidR="003A729B" w:rsidRPr="00B04657">
        <w:rPr>
          <w:rFonts w:ascii="Arial" w:hAnsi="Arial" w:cs="Arial"/>
          <w:sz w:val="20"/>
          <w:szCs w:val="20"/>
        </w:rPr>
        <w:t xml:space="preserve">identity / </w:t>
      </w:r>
      <w:r w:rsidR="004876DB" w:rsidRPr="00B04657">
        <w:rPr>
          <w:rFonts w:ascii="Arial" w:hAnsi="Arial" w:cs="Arial"/>
          <w:sz w:val="20"/>
          <w:szCs w:val="20"/>
        </w:rPr>
        <w:t>travel documents containing contactless integrated circuits) and reading and a</w:t>
      </w:r>
      <w:r w:rsidR="003A729B" w:rsidRPr="00B04657">
        <w:rPr>
          <w:rFonts w:ascii="Arial" w:hAnsi="Arial" w:cs="Arial"/>
          <w:sz w:val="20"/>
          <w:szCs w:val="20"/>
        </w:rPr>
        <w:t>ss</w:t>
      </w:r>
      <w:r w:rsidR="004876DB" w:rsidRPr="00B04657">
        <w:rPr>
          <w:rFonts w:ascii="Arial" w:hAnsi="Arial" w:cs="Arial"/>
          <w:sz w:val="20"/>
          <w:szCs w:val="20"/>
        </w:rPr>
        <w:t xml:space="preserve">essing data in integrated circuits embedded in </w:t>
      </w:r>
      <w:r w:rsidR="003A729B" w:rsidRPr="00B04657">
        <w:rPr>
          <w:rFonts w:ascii="Arial" w:hAnsi="Arial" w:cs="Arial"/>
          <w:sz w:val="20"/>
          <w:szCs w:val="20"/>
        </w:rPr>
        <w:t>any of them</w:t>
      </w:r>
      <w:r w:rsidRPr="00B04657">
        <w:rPr>
          <w:rFonts w:ascii="Arial" w:hAnsi="Arial" w:cs="Arial"/>
          <w:sz w:val="20"/>
          <w:szCs w:val="20"/>
        </w:rPr>
        <w:t>;</w:t>
      </w:r>
    </w:p>
    <w:p w14:paraId="419CBA73" w14:textId="58823594" w:rsidR="00200CE2" w:rsidRPr="00B04657" w:rsidRDefault="00200CE2" w:rsidP="004B06F6">
      <w:pPr>
        <w:pStyle w:val="NormalWeb"/>
        <w:numPr>
          <w:ilvl w:val="0"/>
          <w:numId w:val="26"/>
        </w:numPr>
        <w:tabs>
          <w:tab w:val="left" w:pos="1560"/>
          <w:tab w:val="left" w:pos="2127"/>
        </w:tabs>
        <w:adjustRightInd w:val="0"/>
        <w:snapToGrid w:val="0"/>
        <w:spacing w:before="0" w:beforeAutospacing="0" w:after="0" w:afterAutospacing="0"/>
        <w:ind w:left="1560" w:hanging="284"/>
        <w:jc w:val="both"/>
        <w:rPr>
          <w:rFonts w:ascii="Arial" w:hAnsi="Arial" w:cs="Arial"/>
          <w:sz w:val="20"/>
          <w:szCs w:val="20"/>
        </w:rPr>
      </w:pPr>
      <w:r w:rsidRPr="00B04657">
        <w:rPr>
          <w:rFonts w:ascii="Arial" w:hAnsi="Arial" w:cs="Arial"/>
          <w:sz w:val="20"/>
          <w:szCs w:val="20"/>
        </w:rPr>
        <w:t>Optical Character Recognition of the document provided;</w:t>
      </w:r>
    </w:p>
    <w:p w14:paraId="247F38C6" w14:textId="35989F6B" w:rsidR="00B01306" w:rsidRPr="00B04657" w:rsidRDefault="00B01306" w:rsidP="004B06F6">
      <w:pPr>
        <w:pStyle w:val="NormalWeb"/>
        <w:numPr>
          <w:ilvl w:val="0"/>
          <w:numId w:val="26"/>
        </w:numPr>
        <w:tabs>
          <w:tab w:val="left" w:pos="1560"/>
          <w:tab w:val="left" w:pos="2127"/>
        </w:tabs>
        <w:adjustRightInd w:val="0"/>
        <w:snapToGrid w:val="0"/>
        <w:spacing w:before="0" w:beforeAutospacing="0" w:after="0" w:afterAutospacing="0"/>
        <w:ind w:left="1560" w:hanging="284"/>
        <w:jc w:val="both"/>
        <w:rPr>
          <w:rFonts w:ascii="Arial" w:hAnsi="Arial" w:cs="Arial"/>
          <w:sz w:val="20"/>
          <w:szCs w:val="20"/>
        </w:rPr>
      </w:pPr>
      <w:r w:rsidRPr="00B04657">
        <w:rPr>
          <w:rFonts w:ascii="Arial" w:hAnsi="Arial" w:cs="Arial"/>
          <w:sz w:val="20"/>
          <w:szCs w:val="20"/>
        </w:rPr>
        <w:t>Reading and a</w:t>
      </w:r>
      <w:r w:rsidR="003A729B" w:rsidRPr="00B04657">
        <w:rPr>
          <w:rFonts w:ascii="Arial" w:hAnsi="Arial" w:cs="Arial"/>
          <w:sz w:val="20"/>
          <w:szCs w:val="20"/>
        </w:rPr>
        <w:t>ss</w:t>
      </w:r>
      <w:r w:rsidRPr="00B04657">
        <w:rPr>
          <w:rFonts w:ascii="Arial" w:hAnsi="Arial" w:cs="Arial"/>
          <w:sz w:val="20"/>
          <w:szCs w:val="20"/>
        </w:rPr>
        <w:t>essing data in integrated circuits;</w:t>
      </w:r>
    </w:p>
    <w:p w14:paraId="0DFBB815" w14:textId="340CA7A5" w:rsidR="00B375CC" w:rsidRPr="00B04657" w:rsidRDefault="004876DB" w:rsidP="004B06F6">
      <w:pPr>
        <w:pStyle w:val="NormalWeb"/>
        <w:numPr>
          <w:ilvl w:val="0"/>
          <w:numId w:val="26"/>
        </w:numPr>
        <w:tabs>
          <w:tab w:val="left" w:pos="1560"/>
          <w:tab w:val="left" w:pos="2127"/>
        </w:tabs>
        <w:adjustRightInd w:val="0"/>
        <w:snapToGrid w:val="0"/>
        <w:spacing w:before="0" w:beforeAutospacing="0" w:after="0" w:afterAutospacing="0"/>
        <w:ind w:left="1560" w:hanging="284"/>
        <w:jc w:val="both"/>
        <w:rPr>
          <w:rFonts w:ascii="Arial" w:hAnsi="Arial" w:cs="Arial"/>
          <w:sz w:val="20"/>
          <w:szCs w:val="20"/>
        </w:rPr>
      </w:pPr>
      <w:r w:rsidRPr="00B04657">
        <w:rPr>
          <w:rFonts w:ascii="Arial" w:hAnsi="Arial" w:cs="Arial"/>
          <w:sz w:val="20"/>
          <w:szCs w:val="20"/>
        </w:rPr>
        <w:t>Rapid multi-wavelength illumination including visible, ultraviolet and infrared scanning;</w:t>
      </w:r>
      <w:r w:rsidR="00B01306" w:rsidRPr="00B04657">
        <w:rPr>
          <w:rFonts w:ascii="Arial" w:hAnsi="Arial" w:cs="Arial"/>
          <w:sz w:val="20"/>
          <w:szCs w:val="20"/>
        </w:rPr>
        <w:t xml:space="preserve"> and</w:t>
      </w:r>
    </w:p>
    <w:p w14:paraId="778760A5" w14:textId="6041CB01" w:rsidR="00B375CC" w:rsidRPr="00B04657" w:rsidRDefault="00200CE2" w:rsidP="004B06F6">
      <w:pPr>
        <w:pStyle w:val="NormalWeb"/>
        <w:numPr>
          <w:ilvl w:val="0"/>
          <w:numId w:val="26"/>
        </w:numPr>
        <w:tabs>
          <w:tab w:val="left" w:pos="1560"/>
          <w:tab w:val="left" w:pos="2127"/>
        </w:tabs>
        <w:adjustRightInd w:val="0"/>
        <w:snapToGrid w:val="0"/>
        <w:spacing w:before="0" w:beforeAutospacing="0" w:after="0" w:afterAutospacing="0"/>
        <w:ind w:left="1560" w:hanging="284"/>
        <w:jc w:val="both"/>
        <w:rPr>
          <w:rFonts w:ascii="Arial" w:hAnsi="Arial" w:cs="Arial"/>
        </w:rPr>
      </w:pPr>
      <w:r w:rsidRPr="00B04657">
        <w:rPr>
          <w:rFonts w:ascii="Arial" w:hAnsi="Arial" w:cs="Arial"/>
          <w:sz w:val="20"/>
          <w:szCs w:val="20"/>
        </w:rPr>
        <w:t xml:space="preserve">Facial Recognition </w:t>
      </w:r>
      <w:r w:rsidR="00B01306" w:rsidRPr="00B04657">
        <w:rPr>
          <w:rFonts w:ascii="Arial" w:hAnsi="Arial" w:cs="Arial"/>
          <w:sz w:val="20"/>
          <w:szCs w:val="20"/>
        </w:rPr>
        <w:t>which interacts with Users</w:t>
      </w:r>
      <w:r w:rsidRPr="00B04657">
        <w:rPr>
          <w:rFonts w:ascii="Arial" w:hAnsi="Arial" w:cs="Arial"/>
          <w:sz w:val="20"/>
          <w:szCs w:val="20"/>
        </w:rPr>
        <w:t xml:space="preserve"> to perform certain facial movements and with selfie captured</w:t>
      </w:r>
      <w:r w:rsidR="00B375CC" w:rsidRPr="00B04657">
        <w:rPr>
          <w:rFonts w:ascii="Arial" w:hAnsi="Arial" w:cs="Arial"/>
          <w:sz w:val="20"/>
          <w:szCs w:val="20"/>
        </w:rPr>
        <w:t xml:space="preserve"> and in particular, TransUnion </w:t>
      </w:r>
      <w:proofErr w:type="spellStart"/>
      <w:r w:rsidR="00B375CC" w:rsidRPr="00B04657">
        <w:rPr>
          <w:rFonts w:ascii="Arial" w:hAnsi="Arial" w:cs="Arial"/>
          <w:sz w:val="20"/>
          <w:szCs w:val="20"/>
        </w:rPr>
        <w:t>IDVision</w:t>
      </w:r>
      <w:proofErr w:type="spellEnd"/>
      <w:r w:rsidR="00B375CC" w:rsidRPr="00B04657">
        <w:rPr>
          <w:rFonts w:ascii="Arial" w:hAnsi="Arial" w:cs="Arial"/>
          <w:sz w:val="20"/>
          <w:szCs w:val="20"/>
        </w:rPr>
        <w:t xml:space="preserve">® provides multi-layers of assurance of identity authenticity, </w:t>
      </w:r>
      <w:proofErr w:type="gramStart"/>
      <w:r w:rsidR="00B375CC" w:rsidRPr="00B04657">
        <w:rPr>
          <w:rFonts w:ascii="Arial" w:hAnsi="Arial" w:cs="Arial"/>
          <w:sz w:val="20"/>
          <w:szCs w:val="20"/>
        </w:rPr>
        <w:t>namely:-</w:t>
      </w:r>
      <w:proofErr w:type="gramEnd"/>
    </w:p>
    <w:p w14:paraId="78D2FA1F" w14:textId="77777777" w:rsidR="00B375CC" w:rsidRPr="00B04657" w:rsidRDefault="00B375CC" w:rsidP="004B06F6">
      <w:pPr>
        <w:pStyle w:val="NormalWeb"/>
        <w:numPr>
          <w:ilvl w:val="0"/>
          <w:numId w:val="30"/>
        </w:numPr>
        <w:tabs>
          <w:tab w:val="left" w:pos="2127"/>
        </w:tabs>
        <w:adjustRightInd w:val="0"/>
        <w:snapToGrid w:val="0"/>
        <w:spacing w:before="0" w:beforeAutospacing="0" w:after="0" w:afterAutospacing="0"/>
        <w:ind w:left="2127" w:hanging="426"/>
        <w:jc w:val="both"/>
        <w:rPr>
          <w:rFonts w:ascii="Arial" w:hAnsi="Arial" w:cs="Arial"/>
          <w:sz w:val="20"/>
          <w:szCs w:val="20"/>
        </w:rPr>
      </w:pPr>
      <w:r w:rsidRPr="00B04657">
        <w:rPr>
          <w:rFonts w:ascii="Arial" w:hAnsi="Arial" w:cs="Arial"/>
          <w:sz w:val="20"/>
          <w:szCs w:val="20"/>
        </w:rPr>
        <w:t>Identity Document Authentication – which involves document classification and security features detection;</w:t>
      </w:r>
    </w:p>
    <w:p w14:paraId="34498D0C" w14:textId="77777777" w:rsidR="00B375CC" w:rsidRPr="00B04657" w:rsidRDefault="00B375CC" w:rsidP="004B06F6">
      <w:pPr>
        <w:pStyle w:val="NormalWeb"/>
        <w:numPr>
          <w:ilvl w:val="0"/>
          <w:numId w:val="30"/>
        </w:numPr>
        <w:tabs>
          <w:tab w:val="left" w:pos="2127"/>
        </w:tabs>
        <w:adjustRightInd w:val="0"/>
        <w:snapToGrid w:val="0"/>
        <w:spacing w:before="0" w:beforeAutospacing="0" w:after="0" w:afterAutospacing="0"/>
        <w:ind w:left="2127" w:hanging="426"/>
        <w:jc w:val="both"/>
        <w:rPr>
          <w:rFonts w:ascii="Arial" w:hAnsi="Arial" w:cs="Arial"/>
          <w:sz w:val="20"/>
          <w:szCs w:val="20"/>
        </w:rPr>
      </w:pPr>
      <w:r w:rsidRPr="00B04657">
        <w:rPr>
          <w:rFonts w:ascii="Arial" w:hAnsi="Arial" w:cs="Arial"/>
          <w:sz w:val="20"/>
          <w:szCs w:val="20"/>
        </w:rPr>
        <w:t>Optical Character Recognition of the document provided;</w:t>
      </w:r>
    </w:p>
    <w:p w14:paraId="26E9BB79" w14:textId="77777777" w:rsidR="00B375CC" w:rsidRPr="00B04657" w:rsidRDefault="00B375CC" w:rsidP="004B06F6">
      <w:pPr>
        <w:pStyle w:val="NormalWeb"/>
        <w:numPr>
          <w:ilvl w:val="0"/>
          <w:numId w:val="30"/>
        </w:numPr>
        <w:tabs>
          <w:tab w:val="left" w:pos="2127"/>
        </w:tabs>
        <w:adjustRightInd w:val="0"/>
        <w:snapToGrid w:val="0"/>
        <w:spacing w:before="0" w:beforeAutospacing="0" w:after="0" w:afterAutospacing="0"/>
        <w:ind w:left="2127" w:hanging="426"/>
        <w:jc w:val="both"/>
        <w:rPr>
          <w:rFonts w:ascii="Arial" w:hAnsi="Arial" w:cs="Arial"/>
          <w:sz w:val="20"/>
          <w:szCs w:val="20"/>
        </w:rPr>
      </w:pPr>
      <w:r w:rsidRPr="00B04657">
        <w:rPr>
          <w:rFonts w:ascii="Arial" w:hAnsi="Arial" w:cs="Arial"/>
          <w:sz w:val="20"/>
          <w:szCs w:val="20"/>
        </w:rPr>
        <w:t>Facial Recognition with interactive liveness detection requiring Users to perform certain facial movements and with selfie captured;</w:t>
      </w:r>
    </w:p>
    <w:p w14:paraId="2D1F69DD" w14:textId="77777777" w:rsidR="00B375CC" w:rsidRPr="00B04657" w:rsidRDefault="00B375CC" w:rsidP="004B06F6">
      <w:pPr>
        <w:pStyle w:val="NormalWeb"/>
        <w:numPr>
          <w:ilvl w:val="0"/>
          <w:numId w:val="30"/>
        </w:numPr>
        <w:tabs>
          <w:tab w:val="left" w:pos="2127"/>
        </w:tabs>
        <w:adjustRightInd w:val="0"/>
        <w:snapToGrid w:val="0"/>
        <w:spacing w:before="0" w:beforeAutospacing="0" w:after="0" w:afterAutospacing="0"/>
        <w:ind w:left="2127" w:hanging="426"/>
        <w:jc w:val="both"/>
        <w:rPr>
          <w:rFonts w:ascii="Arial" w:hAnsi="Arial" w:cs="Arial"/>
          <w:sz w:val="20"/>
          <w:szCs w:val="20"/>
        </w:rPr>
      </w:pPr>
      <w:r w:rsidRPr="00B04657">
        <w:rPr>
          <w:rFonts w:ascii="Arial" w:hAnsi="Arial" w:cs="Arial"/>
          <w:sz w:val="20"/>
          <w:szCs w:val="20"/>
        </w:rPr>
        <w:t>Identity Verification via the database maintained by TransUnion Limited;</w:t>
      </w:r>
    </w:p>
    <w:p w14:paraId="4289A8E2" w14:textId="77777777" w:rsidR="00B375CC" w:rsidRPr="00B04657" w:rsidRDefault="00B375CC" w:rsidP="004B06F6">
      <w:pPr>
        <w:pStyle w:val="NormalWeb"/>
        <w:numPr>
          <w:ilvl w:val="0"/>
          <w:numId w:val="30"/>
        </w:numPr>
        <w:tabs>
          <w:tab w:val="left" w:pos="2127"/>
        </w:tabs>
        <w:adjustRightInd w:val="0"/>
        <w:snapToGrid w:val="0"/>
        <w:spacing w:before="0" w:beforeAutospacing="0" w:after="0" w:afterAutospacing="0"/>
        <w:ind w:left="2127" w:hanging="426"/>
        <w:jc w:val="both"/>
        <w:rPr>
          <w:rFonts w:ascii="Arial" w:hAnsi="Arial" w:cs="Arial"/>
          <w:sz w:val="20"/>
          <w:szCs w:val="20"/>
        </w:rPr>
      </w:pPr>
      <w:r w:rsidRPr="00B04657">
        <w:rPr>
          <w:rFonts w:ascii="Arial" w:hAnsi="Arial" w:cs="Arial"/>
          <w:sz w:val="20"/>
          <w:szCs w:val="20"/>
        </w:rPr>
        <w:t xml:space="preserve">Digital Verification which verifies Users’ risk </w:t>
      </w:r>
      <w:proofErr w:type="spellStart"/>
      <w:r w:rsidRPr="00B04657">
        <w:rPr>
          <w:rFonts w:ascii="Arial" w:hAnsi="Arial" w:cs="Arial"/>
          <w:sz w:val="20"/>
          <w:szCs w:val="20"/>
        </w:rPr>
        <w:t>behaviour</w:t>
      </w:r>
      <w:proofErr w:type="spellEnd"/>
      <w:r w:rsidRPr="00B04657">
        <w:rPr>
          <w:rFonts w:ascii="Arial" w:hAnsi="Arial" w:cs="Arial"/>
          <w:sz w:val="20"/>
          <w:szCs w:val="20"/>
        </w:rPr>
        <w:t>; and</w:t>
      </w:r>
    </w:p>
    <w:p w14:paraId="2239892C" w14:textId="77777777" w:rsidR="00B375CC" w:rsidRPr="00B04657" w:rsidRDefault="00B375CC" w:rsidP="004B06F6">
      <w:pPr>
        <w:pStyle w:val="NormalWeb"/>
        <w:numPr>
          <w:ilvl w:val="0"/>
          <w:numId w:val="30"/>
        </w:numPr>
        <w:tabs>
          <w:tab w:val="left" w:pos="2127"/>
        </w:tabs>
        <w:adjustRightInd w:val="0"/>
        <w:snapToGrid w:val="0"/>
        <w:spacing w:before="0" w:beforeAutospacing="0" w:after="0" w:afterAutospacing="0"/>
        <w:ind w:left="2127" w:hanging="426"/>
        <w:jc w:val="both"/>
        <w:rPr>
          <w:rFonts w:ascii="Arial" w:hAnsi="Arial" w:cs="Arial"/>
          <w:sz w:val="20"/>
          <w:szCs w:val="20"/>
        </w:rPr>
      </w:pPr>
      <w:r w:rsidRPr="00B04657">
        <w:rPr>
          <w:rFonts w:ascii="Arial" w:hAnsi="Arial" w:cs="Arial"/>
          <w:sz w:val="20"/>
          <w:szCs w:val="20"/>
        </w:rPr>
        <w:t>Identity Authentication by prompting questions to Users and using One-time Password.</w:t>
      </w:r>
    </w:p>
    <w:p w14:paraId="1FEB972F" w14:textId="4CEEF6F1" w:rsidR="00501C7E" w:rsidRPr="00B04657" w:rsidRDefault="00501C7E" w:rsidP="004B06F6">
      <w:pPr>
        <w:pStyle w:val="NormalWeb"/>
        <w:numPr>
          <w:ilvl w:val="1"/>
          <w:numId w:val="1"/>
        </w:numPr>
        <w:tabs>
          <w:tab w:val="left" w:pos="993"/>
        </w:tabs>
        <w:adjustRightInd w:val="0"/>
        <w:snapToGrid w:val="0"/>
        <w:spacing w:before="0" w:beforeAutospacing="0" w:after="0" w:afterAutospacing="0"/>
        <w:ind w:left="993" w:hanging="426"/>
        <w:jc w:val="both"/>
        <w:rPr>
          <w:rFonts w:ascii="Arial" w:hAnsi="Arial" w:cs="Arial"/>
          <w:sz w:val="20"/>
          <w:szCs w:val="20"/>
        </w:rPr>
      </w:pPr>
      <w:r w:rsidRPr="00B04657">
        <w:rPr>
          <w:rFonts w:ascii="Arial" w:hAnsi="Arial" w:cs="Arial"/>
          <w:sz w:val="20"/>
          <w:szCs w:val="20"/>
        </w:rPr>
        <w:t xml:space="preserve">Users agree to provide </w:t>
      </w:r>
      <w:r w:rsidR="009E2783" w:rsidRPr="00B04657">
        <w:rPr>
          <w:rFonts w:ascii="Arial" w:hAnsi="Arial" w:cs="Arial"/>
          <w:sz w:val="20"/>
          <w:szCs w:val="20"/>
        </w:rPr>
        <w:t>such</w:t>
      </w:r>
      <w:r w:rsidRPr="00B04657">
        <w:rPr>
          <w:rFonts w:ascii="Arial" w:hAnsi="Arial" w:cs="Arial"/>
          <w:sz w:val="20"/>
          <w:szCs w:val="20"/>
        </w:rPr>
        <w:t xml:space="preserve"> document, information, data and/or Biometric-data to perform and enable the performance of EIA </w:t>
      </w:r>
      <w:r w:rsidR="009E2783" w:rsidRPr="00B04657">
        <w:rPr>
          <w:rFonts w:ascii="Arial" w:hAnsi="Arial" w:cs="Arial"/>
          <w:sz w:val="20"/>
          <w:szCs w:val="20"/>
        </w:rPr>
        <w:t xml:space="preserve">as may be required from time to time including but not limited to the </w:t>
      </w:r>
      <w:proofErr w:type="gramStart"/>
      <w:r w:rsidR="009E2783" w:rsidRPr="00B04657">
        <w:rPr>
          <w:rFonts w:ascii="Arial" w:hAnsi="Arial" w:cs="Arial"/>
          <w:sz w:val="20"/>
          <w:szCs w:val="20"/>
        </w:rPr>
        <w:t xml:space="preserve">following </w:t>
      </w:r>
      <w:r w:rsidRPr="00B04657">
        <w:rPr>
          <w:rFonts w:ascii="Arial" w:hAnsi="Arial" w:cs="Arial"/>
          <w:sz w:val="20"/>
          <w:szCs w:val="20"/>
        </w:rPr>
        <w:t>:</w:t>
      </w:r>
      <w:proofErr w:type="gramEnd"/>
      <w:r w:rsidRPr="00B04657">
        <w:rPr>
          <w:rFonts w:ascii="Arial" w:hAnsi="Arial" w:cs="Arial"/>
          <w:sz w:val="20"/>
          <w:szCs w:val="20"/>
        </w:rPr>
        <w:t>-</w:t>
      </w:r>
    </w:p>
    <w:p w14:paraId="71C651E5" w14:textId="1AF2A9B9" w:rsidR="00501C7E" w:rsidRPr="00B04657" w:rsidRDefault="009E2783" w:rsidP="004B06F6">
      <w:pPr>
        <w:pStyle w:val="NormalWeb"/>
        <w:numPr>
          <w:ilvl w:val="0"/>
          <w:numId w:val="24"/>
        </w:numPr>
        <w:tabs>
          <w:tab w:val="left" w:pos="1560"/>
          <w:tab w:val="left" w:pos="2127"/>
        </w:tabs>
        <w:adjustRightInd w:val="0"/>
        <w:snapToGrid w:val="0"/>
        <w:spacing w:before="0" w:beforeAutospacing="0" w:after="0" w:afterAutospacing="0"/>
        <w:ind w:left="1560" w:hanging="284"/>
        <w:jc w:val="both"/>
        <w:rPr>
          <w:rFonts w:ascii="Arial" w:hAnsi="Arial" w:cs="Arial"/>
          <w:sz w:val="20"/>
          <w:szCs w:val="20"/>
        </w:rPr>
      </w:pPr>
      <w:r w:rsidRPr="00B04657">
        <w:rPr>
          <w:rFonts w:ascii="Arial" w:hAnsi="Arial" w:cs="Arial"/>
          <w:sz w:val="20"/>
          <w:szCs w:val="20"/>
        </w:rPr>
        <w:t>i</w:t>
      </w:r>
      <w:r w:rsidR="00501C7E" w:rsidRPr="00B04657">
        <w:rPr>
          <w:rFonts w:ascii="Arial" w:hAnsi="Arial" w:cs="Arial"/>
          <w:sz w:val="20"/>
          <w:szCs w:val="20"/>
        </w:rPr>
        <w:t xml:space="preserve">dentification document(s) and information printed or </w:t>
      </w:r>
      <w:r w:rsidR="00B01306" w:rsidRPr="00B04657">
        <w:rPr>
          <w:rFonts w:ascii="Arial" w:hAnsi="Arial" w:cs="Arial"/>
          <w:sz w:val="20"/>
          <w:szCs w:val="20"/>
        </w:rPr>
        <w:t xml:space="preserve">data </w:t>
      </w:r>
      <w:r w:rsidR="00501C7E" w:rsidRPr="00B04657">
        <w:rPr>
          <w:rFonts w:ascii="Arial" w:hAnsi="Arial" w:cs="Arial"/>
          <w:sz w:val="20"/>
          <w:szCs w:val="20"/>
        </w:rPr>
        <w:t>embedded in it;</w:t>
      </w:r>
    </w:p>
    <w:p w14:paraId="1F3C902A" w14:textId="49BA210B" w:rsidR="00501C7E" w:rsidRPr="00B04657" w:rsidRDefault="009E2783" w:rsidP="004B06F6">
      <w:pPr>
        <w:pStyle w:val="NormalWeb"/>
        <w:numPr>
          <w:ilvl w:val="0"/>
          <w:numId w:val="24"/>
        </w:numPr>
        <w:tabs>
          <w:tab w:val="left" w:pos="1560"/>
          <w:tab w:val="left" w:pos="2127"/>
        </w:tabs>
        <w:adjustRightInd w:val="0"/>
        <w:snapToGrid w:val="0"/>
        <w:spacing w:before="0" w:beforeAutospacing="0" w:after="0" w:afterAutospacing="0"/>
        <w:ind w:left="1560" w:hanging="284"/>
        <w:jc w:val="both"/>
        <w:rPr>
          <w:rFonts w:ascii="Arial" w:hAnsi="Arial" w:cs="Arial"/>
          <w:sz w:val="20"/>
          <w:szCs w:val="20"/>
        </w:rPr>
      </w:pPr>
      <w:r w:rsidRPr="00B04657">
        <w:rPr>
          <w:rFonts w:ascii="Arial" w:hAnsi="Arial" w:cs="Arial"/>
          <w:sz w:val="20"/>
          <w:szCs w:val="20"/>
        </w:rPr>
        <w:t>f</w:t>
      </w:r>
      <w:r w:rsidR="00501C7E" w:rsidRPr="00B04657">
        <w:rPr>
          <w:rFonts w:ascii="Arial" w:hAnsi="Arial" w:cs="Arial"/>
          <w:sz w:val="20"/>
          <w:szCs w:val="20"/>
        </w:rPr>
        <w:t>acial image</w:t>
      </w:r>
      <w:r w:rsidR="006D2836" w:rsidRPr="00B04657">
        <w:rPr>
          <w:rFonts w:ascii="Arial" w:hAnsi="Arial" w:cs="Arial"/>
          <w:sz w:val="20"/>
          <w:szCs w:val="20"/>
        </w:rPr>
        <w:t>s</w:t>
      </w:r>
      <w:r w:rsidR="00501C7E" w:rsidRPr="00B04657">
        <w:rPr>
          <w:rFonts w:ascii="Arial" w:hAnsi="Arial" w:cs="Arial"/>
          <w:sz w:val="20"/>
          <w:szCs w:val="20"/>
        </w:rPr>
        <w:t>;</w:t>
      </w:r>
    </w:p>
    <w:p w14:paraId="44CA33E4" w14:textId="019B3D20" w:rsidR="00501C7E" w:rsidRPr="00B04657" w:rsidRDefault="009E2783" w:rsidP="004B06F6">
      <w:pPr>
        <w:pStyle w:val="NormalWeb"/>
        <w:numPr>
          <w:ilvl w:val="0"/>
          <w:numId w:val="24"/>
        </w:numPr>
        <w:tabs>
          <w:tab w:val="left" w:pos="1560"/>
          <w:tab w:val="left" w:pos="2127"/>
        </w:tabs>
        <w:adjustRightInd w:val="0"/>
        <w:snapToGrid w:val="0"/>
        <w:spacing w:before="0" w:beforeAutospacing="0" w:after="0" w:afterAutospacing="0"/>
        <w:ind w:left="1560" w:hanging="284"/>
        <w:jc w:val="both"/>
        <w:rPr>
          <w:rFonts w:ascii="Arial" w:hAnsi="Arial" w:cs="Arial"/>
          <w:sz w:val="20"/>
          <w:szCs w:val="20"/>
        </w:rPr>
      </w:pPr>
      <w:r w:rsidRPr="00B04657">
        <w:rPr>
          <w:rFonts w:ascii="Arial" w:hAnsi="Arial" w:cs="Arial"/>
          <w:sz w:val="20"/>
          <w:szCs w:val="20"/>
        </w:rPr>
        <w:t>a</w:t>
      </w:r>
      <w:r w:rsidR="006D2836" w:rsidRPr="00B04657">
        <w:rPr>
          <w:rFonts w:ascii="Arial" w:hAnsi="Arial" w:cs="Arial"/>
          <w:sz w:val="20"/>
          <w:szCs w:val="20"/>
        </w:rPr>
        <w:t>ddress(es) and/or e</w:t>
      </w:r>
      <w:r w:rsidR="00501C7E" w:rsidRPr="00B04657">
        <w:rPr>
          <w:rFonts w:ascii="Arial" w:hAnsi="Arial" w:cs="Arial"/>
          <w:sz w:val="20"/>
          <w:szCs w:val="20"/>
        </w:rPr>
        <w:t>mail address</w:t>
      </w:r>
      <w:r w:rsidR="006D2836" w:rsidRPr="00B04657">
        <w:rPr>
          <w:rFonts w:ascii="Arial" w:hAnsi="Arial" w:cs="Arial"/>
          <w:sz w:val="20"/>
          <w:szCs w:val="20"/>
        </w:rPr>
        <w:t>(es)</w:t>
      </w:r>
      <w:r w:rsidR="00501C7E" w:rsidRPr="00B04657">
        <w:rPr>
          <w:rFonts w:ascii="Arial" w:hAnsi="Arial" w:cs="Arial"/>
          <w:sz w:val="20"/>
          <w:szCs w:val="20"/>
        </w:rPr>
        <w:t>;</w:t>
      </w:r>
    </w:p>
    <w:p w14:paraId="1D473CB9" w14:textId="6D59A649" w:rsidR="00501C7E" w:rsidRPr="00B04657" w:rsidRDefault="009E2783" w:rsidP="004B06F6">
      <w:pPr>
        <w:pStyle w:val="NormalWeb"/>
        <w:numPr>
          <w:ilvl w:val="0"/>
          <w:numId w:val="24"/>
        </w:numPr>
        <w:tabs>
          <w:tab w:val="left" w:pos="1560"/>
          <w:tab w:val="left" w:pos="2127"/>
        </w:tabs>
        <w:adjustRightInd w:val="0"/>
        <w:snapToGrid w:val="0"/>
        <w:spacing w:before="0" w:beforeAutospacing="0" w:after="0" w:afterAutospacing="0"/>
        <w:ind w:left="1560" w:hanging="284"/>
        <w:jc w:val="both"/>
        <w:rPr>
          <w:rFonts w:ascii="Arial" w:hAnsi="Arial" w:cs="Arial"/>
          <w:sz w:val="20"/>
          <w:szCs w:val="20"/>
        </w:rPr>
      </w:pPr>
      <w:r w:rsidRPr="00B04657">
        <w:rPr>
          <w:rFonts w:ascii="Arial" w:hAnsi="Arial" w:cs="Arial"/>
          <w:sz w:val="20"/>
          <w:szCs w:val="20"/>
        </w:rPr>
        <w:t>p</w:t>
      </w:r>
      <w:r w:rsidR="006D2836" w:rsidRPr="00B04657">
        <w:rPr>
          <w:rFonts w:ascii="Arial" w:hAnsi="Arial" w:cs="Arial"/>
          <w:sz w:val="20"/>
          <w:szCs w:val="20"/>
        </w:rPr>
        <w:t>hone number and/or mobile phone number;</w:t>
      </w:r>
    </w:p>
    <w:p w14:paraId="556D3345" w14:textId="637AC766" w:rsidR="006D2836" w:rsidRPr="00B04657" w:rsidRDefault="009E2783" w:rsidP="004B06F6">
      <w:pPr>
        <w:pStyle w:val="NormalWeb"/>
        <w:numPr>
          <w:ilvl w:val="0"/>
          <w:numId w:val="24"/>
        </w:numPr>
        <w:tabs>
          <w:tab w:val="left" w:pos="1560"/>
          <w:tab w:val="left" w:pos="2127"/>
        </w:tabs>
        <w:adjustRightInd w:val="0"/>
        <w:snapToGrid w:val="0"/>
        <w:spacing w:before="0" w:beforeAutospacing="0" w:after="0" w:afterAutospacing="0"/>
        <w:ind w:left="1560" w:hanging="284"/>
        <w:jc w:val="both"/>
        <w:rPr>
          <w:rFonts w:ascii="Arial" w:hAnsi="Arial" w:cs="Arial"/>
          <w:sz w:val="20"/>
          <w:szCs w:val="20"/>
        </w:rPr>
      </w:pPr>
      <w:r w:rsidRPr="00B04657">
        <w:rPr>
          <w:rFonts w:ascii="Arial" w:hAnsi="Arial" w:cs="Arial"/>
          <w:sz w:val="20"/>
          <w:szCs w:val="20"/>
        </w:rPr>
        <w:t>a</w:t>
      </w:r>
      <w:r w:rsidR="006D2836" w:rsidRPr="00B04657">
        <w:rPr>
          <w:rFonts w:ascii="Arial" w:hAnsi="Arial" w:cs="Arial"/>
          <w:sz w:val="20"/>
          <w:szCs w:val="20"/>
        </w:rPr>
        <w:t xml:space="preserve">nswers to </w:t>
      </w:r>
      <w:r w:rsidR="00ED6A09" w:rsidRPr="00B04657">
        <w:rPr>
          <w:rFonts w:ascii="Arial" w:hAnsi="Arial" w:cs="Arial"/>
          <w:sz w:val="20"/>
          <w:szCs w:val="20"/>
        </w:rPr>
        <w:t xml:space="preserve">various </w:t>
      </w:r>
      <w:r w:rsidR="006D2836" w:rsidRPr="00B04657">
        <w:rPr>
          <w:rFonts w:ascii="Arial" w:hAnsi="Arial" w:cs="Arial"/>
          <w:sz w:val="20"/>
          <w:szCs w:val="20"/>
        </w:rPr>
        <w:t xml:space="preserve">questions prompted by the system interface to verify or help verifying </w:t>
      </w:r>
      <w:r w:rsidR="00ED6A09" w:rsidRPr="00B04657">
        <w:rPr>
          <w:rFonts w:ascii="Arial" w:hAnsi="Arial" w:cs="Arial"/>
          <w:sz w:val="20"/>
          <w:szCs w:val="20"/>
        </w:rPr>
        <w:t>U</w:t>
      </w:r>
      <w:r w:rsidR="006D2836" w:rsidRPr="00B04657">
        <w:rPr>
          <w:rFonts w:ascii="Arial" w:hAnsi="Arial" w:cs="Arial"/>
          <w:sz w:val="20"/>
          <w:szCs w:val="20"/>
        </w:rPr>
        <w:t>sers’ identities.</w:t>
      </w:r>
    </w:p>
    <w:p w14:paraId="337B6424" w14:textId="5EC250A3" w:rsidR="005E0CD5" w:rsidRPr="00B04657" w:rsidRDefault="00ED6A09" w:rsidP="004B06F6">
      <w:pPr>
        <w:pStyle w:val="NormalWeb"/>
        <w:numPr>
          <w:ilvl w:val="1"/>
          <w:numId w:val="1"/>
        </w:numPr>
        <w:tabs>
          <w:tab w:val="left" w:pos="993"/>
        </w:tabs>
        <w:adjustRightInd w:val="0"/>
        <w:snapToGrid w:val="0"/>
        <w:spacing w:before="0" w:beforeAutospacing="0" w:after="0" w:afterAutospacing="0"/>
        <w:ind w:left="993" w:hanging="426"/>
        <w:jc w:val="both"/>
        <w:rPr>
          <w:rFonts w:ascii="Arial" w:hAnsi="Arial" w:cs="Arial"/>
          <w:sz w:val="20"/>
          <w:szCs w:val="20"/>
        </w:rPr>
      </w:pPr>
      <w:r w:rsidRPr="00B04657">
        <w:rPr>
          <w:rFonts w:ascii="Arial" w:hAnsi="Arial" w:cs="Arial"/>
          <w:sz w:val="20"/>
          <w:szCs w:val="20"/>
        </w:rPr>
        <w:t xml:space="preserve">Once Users have gone through EIA, Users shall be granted a one-off </w:t>
      </w:r>
      <w:proofErr w:type="spellStart"/>
      <w:r w:rsidRPr="00B04657">
        <w:rPr>
          <w:rFonts w:ascii="Arial" w:hAnsi="Arial" w:cs="Arial"/>
          <w:sz w:val="20"/>
          <w:szCs w:val="20"/>
        </w:rPr>
        <w:t>licence</w:t>
      </w:r>
      <w:proofErr w:type="spellEnd"/>
      <w:r w:rsidRPr="00B04657">
        <w:rPr>
          <w:rFonts w:ascii="Arial" w:hAnsi="Arial" w:cs="Arial"/>
          <w:sz w:val="20"/>
          <w:szCs w:val="20"/>
        </w:rPr>
        <w:t xml:space="preserve"> to continue using the Services via </w:t>
      </w:r>
      <w:r w:rsidR="00D43776" w:rsidRPr="00B04657">
        <w:rPr>
          <w:rFonts w:ascii="Arial" w:hAnsi="Arial" w:cs="Arial"/>
          <w:sz w:val="20"/>
          <w:szCs w:val="20"/>
        </w:rPr>
        <w:t>ESTP</w:t>
      </w:r>
      <w:r w:rsidRPr="00B04657">
        <w:rPr>
          <w:rFonts w:ascii="Arial" w:hAnsi="Arial" w:cs="Arial"/>
          <w:sz w:val="20"/>
          <w:szCs w:val="20"/>
        </w:rPr>
        <w:t xml:space="preserve">. </w:t>
      </w:r>
    </w:p>
    <w:p w14:paraId="48D57962" w14:textId="5030F02F" w:rsidR="00640BF3" w:rsidRPr="00B04657" w:rsidRDefault="005E0CD5" w:rsidP="004B06F6">
      <w:pPr>
        <w:pStyle w:val="NormalWeb"/>
        <w:numPr>
          <w:ilvl w:val="1"/>
          <w:numId w:val="1"/>
        </w:numPr>
        <w:tabs>
          <w:tab w:val="left" w:pos="993"/>
        </w:tabs>
        <w:adjustRightInd w:val="0"/>
        <w:snapToGrid w:val="0"/>
        <w:spacing w:before="0" w:beforeAutospacing="0" w:after="0" w:afterAutospacing="0"/>
        <w:ind w:left="993" w:hanging="426"/>
        <w:jc w:val="both"/>
        <w:rPr>
          <w:rFonts w:ascii="Arial" w:hAnsi="Arial" w:cs="Arial"/>
          <w:sz w:val="20"/>
          <w:szCs w:val="20"/>
        </w:rPr>
      </w:pPr>
      <w:r w:rsidRPr="00B04657">
        <w:rPr>
          <w:rFonts w:ascii="Arial" w:hAnsi="Arial" w:cs="Arial"/>
          <w:sz w:val="20"/>
          <w:szCs w:val="20"/>
        </w:rPr>
        <w:t xml:space="preserve">Once Users agree to go through </w:t>
      </w:r>
      <w:proofErr w:type="gramStart"/>
      <w:r w:rsidRPr="00B04657">
        <w:rPr>
          <w:rFonts w:ascii="Arial" w:hAnsi="Arial" w:cs="Arial"/>
          <w:sz w:val="20"/>
          <w:szCs w:val="20"/>
        </w:rPr>
        <w:t>EIA</w:t>
      </w:r>
      <w:r w:rsidR="00ED6A09" w:rsidRPr="00B04657">
        <w:rPr>
          <w:rFonts w:ascii="Arial" w:hAnsi="Arial" w:cs="Arial"/>
          <w:sz w:val="20"/>
          <w:szCs w:val="20"/>
        </w:rPr>
        <w:t>:-</w:t>
      </w:r>
      <w:proofErr w:type="gramEnd"/>
    </w:p>
    <w:p w14:paraId="3C9AA7EF" w14:textId="0B413395" w:rsidR="00ED6A09" w:rsidRPr="00B04657" w:rsidRDefault="00ED6A09" w:rsidP="004B06F6">
      <w:pPr>
        <w:pStyle w:val="NormalWeb"/>
        <w:numPr>
          <w:ilvl w:val="0"/>
          <w:numId w:val="25"/>
        </w:numPr>
        <w:tabs>
          <w:tab w:val="left" w:pos="1560"/>
          <w:tab w:val="left" w:pos="2127"/>
        </w:tabs>
        <w:adjustRightInd w:val="0"/>
        <w:snapToGrid w:val="0"/>
        <w:spacing w:before="0" w:beforeAutospacing="0" w:after="0" w:afterAutospacing="0"/>
        <w:ind w:left="1560" w:hanging="284"/>
        <w:jc w:val="both"/>
        <w:rPr>
          <w:rFonts w:ascii="Arial" w:hAnsi="Arial" w:cs="Arial"/>
          <w:sz w:val="20"/>
          <w:szCs w:val="20"/>
        </w:rPr>
      </w:pPr>
      <w:r w:rsidRPr="00B04657">
        <w:rPr>
          <w:rFonts w:ascii="Arial" w:hAnsi="Arial" w:cs="Arial"/>
          <w:sz w:val="20"/>
          <w:szCs w:val="20"/>
        </w:rPr>
        <w:t xml:space="preserve">Users grant the Company a perpetual, irrevocable, </w:t>
      </w:r>
      <w:proofErr w:type="spellStart"/>
      <w:r w:rsidRPr="00B04657">
        <w:rPr>
          <w:rFonts w:ascii="Arial" w:hAnsi="Arial" w:cs="Arial"/>
          <w:sz w:val="20"/>
          <w:szCs w:val="20"/>
        </w:rPr>
        <w:t>licence</w:t>
      </w:r>
      <w:proofErr w:type="spellEnd"/>
      <w:r w:rsidRPr="00B04657">
        <w:rPr>
          <w:rFonts w:ascii="Arial" w:hAnsi="Arial" w:cs="Arial"/>
          <w:sz w:val="20"/>
          <w:szCs w:val="20"/>
        </w:rPr>
        <w:t>-fee free, royalty-free, worldwide, non-exclusive, sub-licensable right to use the document, information, data and/or Biometric-data provided by the Users in accordance with the Terms and Conditions herein;</w:t>
      </w:r>
    </w:p>
    <w:p w14:paraId="254F94E6" w14:textId="1E41A6AB" w:rsidR="007B4CE3" w:rsidRPr="00B04657" w:rsidRDefault="005E0CD5" w:rsidP="004B06F6">
      <w:pPr>
        <w:pStyle w:val="NormalWeb"/>
        <w:numPr>
          <w:ilvl w:val="0"/>
          <w:numId w:val="25"/>
        </w:numPr>
        <w:tabs>
          <w:tab w:val="left" w:pos="1560"/>
          <w:tab w:val="left" w:pos="2127"/>
        </w:tabs>
        <w:adjustRightInd w:val="0"/>
        <w:snapToGrid w:val="0"/>
        <w:spacing w:before="0" w:beforeAutospacing="0" w:after="0" w:afterAutospacing="0"/>
        <w:ind w:left="1560" w:hanging="284"/>
        <w:jc w:val="both"/>
        <w:rPr>
          <w:rFonts w:ascii="Arial" w:hAnsi="Arial" w:cs="Arial"/>
          <w:sz w:val="20"/>
          <w:szCs w:val="20"/>
        </w:rPr>
      </w:pPr>
      <w:r w:rsidRPr="00B04657">
        <w:rPr>
          <w:rFonts w:ascii="Arial" w:hAnsi="Arial" w:cs="Arial"/>
          <w:sz w:val="20"/>
          <w:szCs w:val="20"/>
        </w:rPr>
        <w:t>Users</w:t>
      </w:r>
      <w:r w:rsidR="007B4CE3" w:rsidRPr="00B04657">
        <w:rPr>
          <w:rFonts w:ascii="Arial" w:hAnsi="Arial" w:cs="Arial"/>
          <w:sz w:val="20"/>
          <w:szCs w:val="20"/>
        </w:rPr>
        <w:t xml:space="preserve"> represent and warrant that </w:t>
      </w:r>
      <w:r w:rsidRPr="00B04657">
        <w:rPr>
          <w:rFonts w:ascii="Arial" w:hAnsi="Arial" w:cs="Arial"/>
          <w:sz w:val="20"/>
          <w:szCs w:val="20"/>
        </w:rPr>
        <w:t>Users</w:t>
      </w:r>
      <w:r w:rsidR="007B4CE3" w:rsidRPr="00B04657">
        <w:rPr>
          <w:rFonts w:ascii="Arial" w:hAnsi="Arial" w:cs="Arial"/>
          <w:sz w:val="20"/>
          <w:szCs w:val="20"/>
        </w:rPr>
        <w:t xml:space="preserve"> are the sole creator of the </w:t>
      </w:r>
      <w:r w:rsidRPr="00B04657">
        <w:rPr>
          <w:rFonts w:ascii="Arial" w:hAnsi="Arial" w:cs="Arial"/>
          <w:sz w:val="20"/>
          <w:szCs w:val="20"/>
        </w:rPr>
        <w:t xml:space="preserve">Facial </w:t>
      </w:r>
      <w:r w:rsidR="007B4CE3" w:rsidRPr="00B04657">
        <w:rPr>
          <w:rFonts w:ascii="Arial" w:hAnsi="Arial" w:cs="Arial"/>
          <w:sz w:val="20"/>
          <w:szCs w:val="20"/>
        </w:rPr>
        <w:t>Image</w:t>
      </w:r>
      <w:r w:rsidRPr="00B04657">
        <w:rPr>
          <w:rFonts w:ascii="Arial" w:hAnsi="Arial" w:cs="Arial"/>
          <w:sz w:val="20"/>
          <w:szCs w:val="20"/>
        </w:rPr>
        <w:t xml:space="preserve"> and/or Biometric-data</w:t>
      </w:r>
      <w:r w:rsidR="007B4CE3" w:rsidRPr="00B04657">
        <w:rPr>
          <w:rFonts w:ascii="Arial" w:hAnsi="Arial" w:cs="Arial"/>
          <w:sz w:val="20"/>
          <w:szCs w:val="20"/>
        </w:rPr>
        <w:t xml:space="preserve"> and </w:t>
      </w:r>
      <w:r w:rsidRPr="00B04657">
        <w:rPr>
          <w:rFonts w:ascii="Arial" w:hAnsi="Arial" w:cs="Arial"/>
          <w:sz w:val="20"/>
          <w:szCs w:val="20"/>
        </w:rPr>
        <w:t xml:space="preserve">the sole </w:t>
      </w:r>
      <w:r w:rsidR="007B4CE3" w:rsidRPr="00B04657">
        <w:rPr>
          <w:rFonts w:ascii="Arial" w:hAnsi="Arial" w:cs="Arial"/>
          <w:sz w:val="20"/>
          <w:szCs w:val="20"/>
        </w:rPr>
        <w:t xml:space="preserve">owner of </w:t>
      </w:r>
      <w:r w:rsidRPr="00B04657">
        <w:rPr>
          <w:rFonts w:ascii="Arial" w:hAnsi="Arial" w:cs="Arial"/>
          <w:sz w:val="20"/>
          <w:szCs w:val="20"/>
        </w:rPr>
        <w:t>i</w:t>
      </w:r>
      <w:r w:rsidR="007B4CE3" w:rsidRPr="00B04657">
        <w:rPr>
          <w:rFonts w:ascii="Arial" w:hAnsi="Arial" w:cs="Arial"/>
          <w:sz w:val="20"/>
          <w:szCs w:val="20"/>
        </w:rPr>
        <w:t xml:space="preserve">ntellectual </w:t>
      </w:r>
      <w:r w:rsidRPr="00B04657">
        <w:rPr>
          <w:rFonts w:ascii="Arial" w:hAnsi="Arial" w:cs="Arial"/>
          <w:sz w:val="20"/>
          <w:szCs w:val="20"/>
        </w:rPr>
        <w:t>p</w:t>
      </w:r>
      <w:r w:rsidR="007B4CE3" w:rsidRPr="00B04657">
        <w:rPr>
          <w:rFonts w:ascii="Arial" w:hAnsi="Arial" w:cs="Arial"/>
          <w:sz w:val="20"/>
          <w:szCs w:val="20"/>
        </w:rPr>
        <w:t xml:space="preserve">roperty in the </w:t>
      </w:r>
      <w:r w:rsidRPr="00B04657">
        <w:rPr>
          <w:rFonts w:ascii="Arial" w:hAnsi="Arial" w:cs="Arial"/>
          <w:sz w:val="20"/>
          <w:szCs w:val="20"/>
        </w:rPr>
        <w:t xml:space="preserve">document, information, data and/or Biometric-data </w:t>
      </w:r>
      <w:r w:rsidR="007B4CE3" w:rsidRPr="00B04657">
        <w:rPr>
          <w:rFonts w:ascii="Arial" w:hAnsi="Arial" w:cs="Arial"/>
          <w:sz w:val="20"/>
          <w:szCs w:val="20"/>
        </w:rPr>
        <w:t xml:space="preserve">and that </w:t>
      </w:r>
      <w:r w:rsidRPr="00B04657">
        <w:rPr>
          <w:rFonts w:ascii="Arial" w:hAnsi="Arial" w:cs="Arial"/>
          <w:sz w:val="20"/>
          <w:szCs w:val="20"/>
        </w:rPr>
        <w:t>the</w:t>
      </w:r>
      <w:r w:rsidR="007B4CE3" w:rsidRPr="00B04657">
        <w:rPr>
          <w:rFonts w:ascii="Arial" w:hAnsi="Arial" w:cs="Arial"/>
          <w:sz w:val="20"/>
          <w:szCs w:val="20"/>
        </w:rPr>
        <w:t xml:space="preserve"> use by </w:t>
      </w:r>
      <w:r w:rsidRPr="00B04657">
        <w:rPr>
          <w:rFonts w:ascii="Arial" w:hAnsi="Arial" w:cs="Arial"/>
          <w:sz w:val="20"/>
          <w:szCs w:val="20"/>
        </w:rPr>
        <w:t>the Company, its</w:t>
      </w:r>
      <w:r w:rsidR="007B4CE3" w:rsidRPr="00B04657">
        <w:rPr>
          <w:rFonts w:ascii="Arial" w:hAnsi="Arial" w:cs="Arial"/>
          <w:sz w:val="20"/>
          <w:szCs w:val="20"/>
        </w:rPr>
        <w:t xml:space="preserve"> licensees and assignees</w:t>
      </w:r>
      <w:r w:rsidRPr="00B04657">
        <w:rPr>
          <w:rFonts w:ascii="Arial" w:hAnsi="Arial" w:cs="Arial"/>
          <w:sz w:val="20"/>
          <w:szCs w:val="20"/>
        </w:rPr>
        <w:t xml:space="preserve"> and the Contractor(s)</w:t>
      </w:r>
      <w:r w:rsidR="007B4CE3" w:rsidRPr="00B04657">
        <w:rPr>
          <w:rFonts w:ascii="Arial" w:hAnsi="Arial" w:cs="Arial"/>
          <w:sz w:val="20"/>
          <w:szCs w:val="20"/>
        </w:rPr>
        <w:t xml:space="preserve"> in accordance with the</w:t>
      </w:r>
      <w:r w:rsidRPr="00B04657">
        <w:rPr>
          <w:rFonts w:ascii="Arial" w:hAnsi="Arial" w:cs="Arial"/>
          <w:sz w:val="20"/>
          <w:szCs w:val="20"/>
        </w:rPr>
        <w:t xml:space="preserve"> </w:t>
      </w:r>
      <w:r w:rsidR="007B4CE3" w:rsidRPr="00B04657">
        <w:rPr>
          <w:rFonts w:ascii="Arial" w:hAnsi="Arial" w:cs="Arial"/>
          <w:sz w:val="20"/>
          <w:szCs w:val="20"/>
        </w:rPr>
        <w:t xml:space="preserve">Terms </w:t>
      </w:r>
      <w:r w:rsidRPr="00B04657">
        <w:rPr>
          <w:rFonts w:ascii="Arial" w:hAnsi="Arial" w:cs="Arial"/>
          <w:sz w:val="20"/>
          <w:szCs w:val="20"/>
        </w:rPr>
        <w:t xml:space="preserve">and Conditions herein </w:t>
      </w:r>
      <w:r w:rsidR="007B4CE3" w:rsidRPr="00B04657">
        <w:rPr>
          <w:rFonts w:ascii="Arial" w:hAnsi="Arial" w:cs="Arial"/>
          <w:sz w:val="20"/>
          <w:szCs w:val="20"/>
        </w:rPr>
        <w:t xml:space="preserve">will not infringe the rights (including </w:t>
      </w:r>
      <w:r w:rsidRPr="00B04657">
        <w:rPr>
          <w:rFonts w:ascii="Arial" w:hAnsi="Arial" w:cs="Arial"/>
          <w:sz w:val="20"/>
          <w:szCs w:val="20"/>
        </w:rPr>
        <w:t>i</w:t>
      </w:r>
      <w:r w:rsidR="007B4CE3" w:rsidRPr="00B04657">
        <w:rPr>
          <w:rFonts w:ascii="Arial" w:hAnsi="Arial" w:cs="Arial"/>
          <w:sz w:val="20"/>
          <w:szCs w:val="20"/>
        </w:rPr>
        <w:t xml:space="preserve">ntellectual </w:t>
      </w:r>
      <w:r w:rsidRPr="00B04657">
        <w:rPr>
          <w:rFonts w:ascii="Arial" w:hAnsi="Arial" w:cs="Arial"/>
          <w:sz w:val="20"/>
          <w:szCs w:val="20"/>
        </w:rPr>
        <w:t>p</w:t>
      </w:r>
      <w:r w:rsidR="007B4CE3" w:rsidRPr="00B04657">
        <w:rPr>
          <w:rFonts w:ascii="Arial" w:hAnsi="Arial" w:cs="Arial"/>
          <w:sz w:val="20"/>
          <w:szCs w:val="20"/>
        </w:rPr>
        <w:t>roperty rights) of any third party</w:t>
      </w:r>
      <w:r w:rsidRPr="00B04657">
        <w:rPr>
          <w:rFonts w:ascii="Arial" w:hAnsi="Arial" w:cs="Arial"/>
          <w:sz w:val="20"/>
          <w:szCs w:val="20"/>
        </w:rPr>
        <w:t>.</w:t>
      </w:r>
    </w:p>
    <w:p w14:paraId="0AF84E83" w14:textId="464AE184" w:rsidR="007B4CE3" w:rsidRPr="00B04657" w:rsidRDefault="005E0CD5" w:rsidP="004B06F6">
      <w:pPr>
        <w:pStyle w:val="NormalWeb"/>
        <w:numPr>
          <w:ilvl w:val="1"/>
          <w:numId w:val="1"/>
        </w:numPr>
        <w:tabs>
          <w:tab w:val="left" w:pos="993"/>
        </w:tabs>
        <w:adjustRightInd w:val="0"/>
        <w:snapToGrid w:val="0"/>
        <w:spacing w:before="0" w:beforeAutospacing="0" w:after="0" w:afterAutospacing="0"/>
        <w:ind w:left="993" w:hanging="426"/>
        <w:jc w:val="both"/>
        <w:rPr>
          <w:rFonts w:ascii="Arial" w:hAnsi="Arial" w:cs="Arial"/>
          <w:sz w:val="20"/>
          <w:szCs w:val="20"/>
        </w:rPr>
      </w:pPr>
      <w:r w:rsidRPr="00B04657">
        <w:rPr>
          <w:rFonts w:ascii="Arial" w:hAnsi="Arial" w:cs="Arial"/>
          <w:sz w:val="20"/>
          <w:szCs w:val="20"/>
        </w:rPr>
        <w:t xml:space="preserve">The Company or the Contractor(s) may send </w:t>
      </w:r>
      <w:r w:rsidR="007B4CE3" w:rsidRPr="00B04657">
        <w:rPr>
          <w:rFonts w:ascii="Arial" w:hAnsi="Arial" w:cs="Arial"/>
          <w:sz w:val="20"/>
          <w:szCs w:val="20"/>
        </w:rPr>
        <w:t>administrative messages</w:t>
      </w:r>
      <w:r w:rsidRPr="00B04657">
        <w:rPr>
          <w:rFonts w:ascii="Arial" w:hAnsi="Arial" w:cs="Arial"/>
          <w:sz w:val="20"/>
          <w:szCs w:val="20"/>
        </w:rPr>
        <w:t xml:space="preserve"> including one-time password,</w:t>
      </w:r>
      <w:r w:rsidR="007B4CE3" w:rsidRPr="00B04657">
        <w:rPr>
          <w:rFonts w:ascii="Arial" w:hAnsi="Arial" w:cs="Arial"/>
          <w:sz w:val="20"/>
          <w:szCs w:val="20"/>
        </w:rPr>
        <w:t xml:space="preserve"> notification of updated terms and conditions and other information via </w:t>
      </w:r>
      <w:r w:rsidRPr="00B04657">
        <w:rPr>
          <w:rFonts w:ascii="Arial" w:hAnsi="Arial" w:cs="Arial"/>
          <w:sz w:val="20"/>
          <w:szCs w:val="20"/>
        </w:rPr>
        <w:t xml:space="preserve">means of communications </w:t>
      </w:r>
      <w:r w:rsidR="00382904" w:rsidRPr="00B04657">
        <w:rPr>
          <w:rFonts w:ascii="Arial" w:hAnsi="Arial" w:cs="Arial"/>
          <w:sz w:val="20"/>
          <w:szCs w:val="20"/>
        </w:rPr>
        <w:t xml:space="preserve">Users </w:t>
      </w:r>
      <w:r w:rsidRPr="00B04657">
        <w:rPr>
          <w:rFonts w:ascii="Arial" w:hAnsi="Arial" w:cs="Arial"/>
          <w:sz w:val="20"/>
          <w:szCs w:val="20"/>
        </w:rPr>
        <w:t xml:space="preserve">provided to the Company </w:t>
      </w:r>
      <w:r w:rsidR="007B4CE3" w:rsidRPr="00B04657">
        <w:rPr>
          <w:rFonts w:ascii="Arial" w:hAnsi="Arial" w:cs="Arial"/>
          <w:sz w:val="20"/>
          <w:szCs w:val="20"/>
        </w:rPr>
        <w:t xml:space="preserve">in connection with </w:t>
      </w:r>
      <w:r w:rsidRPr="00B04657">
        <w:rPr>
          <w:rFonts w:ascii="Arial" w:hAnsi="Arial" w:cs="Arial"/>
          <w:sz w:val="20"/>
          <w:szCs w:val="20"/>
        </w:rPr>
        <w:t>the</w:t>
      </w:r>
      <w:r w:rsidR="007B4CE3" w:rsidRPr="00B04657">
        <w:rPr>
          <w:rFonts w:ascii="Arial" w:hAnsi="Arial" w:cs="Arial"/>
          <w:sz w:val="20"/>
          <w:szCs w:val="20"/>
        </w:rPr>
        <w:t xml:space="preserve"> use of </w:t>
      </w:r>
      <w:r w:rsidRPr="00B04657">
        <w:rPr>
          <w:rFonts w:ascii="Arial" w:hAnsi="Arial" w:cs="Arial"/>
          <w:sz w:val="20"/>
          <w:szCs w:val="20"/>
        </w:rPr>
        <w:t xml:space="preserve">EIA and/or </w:t>
      </w:r>
      <w:r w:rsidR="00D43776" w:rsidRPr="00B04657">
        <w:rPr>
          <w:rFonts w:ascii="Arial" w:hAnsi="Arial" w:cs="Arial"/>
          <w:sz w:val="20"/>
          <w:szCs w:val="20"/>
        </w:rPr>
        <w:t>ESTP</w:t>
      </w:r>
      <w:r w:rsidR="007B4CE3" w:rsidRPr="00B04657">
        <w:rPr>
          <w:rFonts w:ascii="Arial" w:hAnsi="Arial" w:cs="Arial"/>
          <w:sz w:val="20"/>
          <w:szCs w:val="20"/>
        </w:rPr>
        <w:t>.</w:t>
      </w:r>
    </w:p>
    <w:p w14:paraId="6F2CF6A7" w14:textId="238A9ECD" w:rsidR="00285FD8" w:rsidRPr="00B04657" w:rsidRDefault="00285FD8" w:rsidP="004B06F6">
      <w:pPr>
        <w:spacing w:after="0" w:line="240" w:lineRule="auto"/>
        <w:jc w:val="both"/>
        <w:rPr>
          <w:rFonts w:ascii="Arial" w:hAnsi="Arial" w:cs="Arial"/>
          <w:sz w:val="20"/>
          <w:szCs w:val="20"/>
        </w:rPr>
      </w:pPr>
    </w:p>
    <w:p w14:paraId="08228E49" w14:textId="03FE23B4" w:rsidR="00285FD8" w:rsidRPr="00B04657" w:rsidRDefault="00285FD8" w:rsidP="004B06F6">
      <w:pPr>
        <w:pStyle w:val="ListParagraph"/>
        <w:numPr>
          <w:ilvl w:val="0"/>
          <w:numId w:val="1"/>
        </w:numPr>
        <w:tabs>
          <w:tab w:val="left" w:pos="567"/>
        </w:tabs>
        <w:spacing w:after="0" w:line="240" w:lineRule="auto"/>
        <w:ind w:left="567" w:hanging="567"/>
        <w:jc w:val="both"/>
        <w:rPr>
          <w:rStyle w:val="heading2"/>
          <w:rFonts w:ascii="Arial" w:hAnsi="Arial" w:cs="Arial"/>
          <w:b/>
          <w:bCs/>
          <w:caps/>
          <w:sz w:val="20"/>
          <w:szCs w:val="20"/>
          <w:lang w:eastAsia="zh-HK"/>
        </w:rPr>
      </w:pPr>
      <w:r w:rsidRPr="00B04657">
        <w:rPr>
          <w:rStyle w:val="heading2"/>
          <w:rFonts w:ascii="Arial" w:hAnsi="Arial" w:cs="Arial"/>
          <w:b/>
          <w:bCs/>
          <w:caps/>
          <w:sz w:val="20"/>
          <w:szCs w:val="20"/>
          <w:lang w:eastAsia="zh-HK"/>
        </w:rPr>
        <w:t>E-Submission</w:t>
      </w:r>
    </w:p>
    <w:p w14:paraId="5671BA24" w14:textId="10C35C68" w:rsidR="00285FD8" w:rsidRPr="00B04657" w:rsidRDefault="00285FD8" w:rsidP="008E4396">
      <w:pPr>
        <w:pStyle w:val="NormalWeb"/>
        <w:numPr>
          <w:ilvl w:val="1"/>
          <w:numId w:val="1"/>
        </w:numPr>
        <w:adjustRightInd w:val="0"/>
        <w:snapToGrid w:val="0"/>
        <w:spacing w:before="0" w:beforeAutospacing="0" w:after="0" w:afterAutospacing="0"/>
        <w:ind w:leftChars="256" w:left="921" w:hangingChars="179" w:hanging="358"/>
        <w:jc w:val="both"/>
        <w:rPr>
          <w:rFonts w:ascii="Arial" w:hAnsi="Arial" w:cs="Arial"/>
          <w:sz w:val="20"/>
          <w:szCs w:val="20"/>
        </w:rPr>
      </w:pPr>
      <w:r w:rsidRPr="00B04657">
        <w:rPr>
          <w:rFonts w:ascii="Arial" w:hAnsi="Arial" w:cs="Arial"/>
          <w:sz w:val="20"/>
          <w:szCs w:val="20"/>
        </w:rPr>
        <w:lastRenderedPageBreak/>
        <w:t>Subject always to the right of the Company to require the inspection and submission of any documents</w:t>
      </w:r>
      <w:r w:rsidR="00066BAF" w:rsidRPr="00B04657">
        <w:rPr>
          <w:rFonts w:ascii="Arial" w:hAnsi="Arial" w:cs="Arial"/>
          <w:sz w:val="20"/>
          <w:szCs w:val="20"/>
        </w:rPr>
        <w:t xml:space="preserve"> by conventional means</w:t>
      </w:r>
      <w:r w:rsidRPr="00B04657">
        <w:rPr>
          <w:rFonts w:ascii="Arial" w:hAnsi="Arial" w:cs="Arial"/>
          <w:sz w:val="20"/>
          <w:szCs w:val="20"/>
        </w:rPr>
        <w:t xml:space="preserve">, Users may make use of </w:t>
      </w:r>
      <w:r w:rsidR="00D43776" w:rsidRPr="00B04657">
        <w:rPr>
          <w:rFonts w:ascii="Arial" w:hAnsi="Arial" w:cs="Arial"/>
          <w:sz w:val="20"/>
          <w:szCs w:val="20"/>
        </w:rPr>
        <w:t>ESTP</w:t>
      </w:r>
      <w:r w:rsidRPr="00B04657">
        <w:rPr>
          <w:rFonts w:ascii="Arial" w:hAnsi="Arial" w:cs="Arial"/>
          <w:sz w:val="20"/>
          <w:szCs w:val="20"/>
        </w:rPr>
        <w:t xml:space="preserve"> for the submission of any document(s) (including </w:t>
      </w:r>
      <w:r w:rsidR="00F03F5E" w:rsidRPr="00B04657">
        <w:rPr>
          <w:rFonts w:ascii="Arial" w:hAnsi="Arial" w:cs="Arial"/>
          <w:sz w:val="20"/>
          <w:szCs w:val="20"/>
        </w:rPr>
        <w:t xml:space="preserve">without limitation </w:t>
      </w:r>
      <w:r w:rsidRPr="00B04657">
        <w:rPr>
          <w:rFonts w:ascii="Arial" w:hAnsi="Arial" w:cs="Arial"/>
          <w:sz w:val="20"/>
          <w:szCs w:val="20"/>
        </w:rPr>
        <w:t xml:space="preserve">those in relation to application for </w:t>
      </w:r>
      <w:r w:rsidR="00E24D7B" w:rsidRPr="00B04657">
        <w:rPr>
          <w:rFonts w:ascii="Arial" w:hAnsi="Arial" w:cs="Arial"/>
          <w:sz w:val="20"/>
          <w:szCs w:val="20"/>
        </w:rPr>
        <w:t xml:space="preserve">loan and/or </w:t>
      </w:r>
      <w:r w:rsidR="00601853" w:rsidRPr="00B04657">
        <w:rPr>
          <w:rFonts w:ascii="Arial" w:hAnsi="Arial" w:cs="Arial"/>
          <w:sz w:val="20"/>
          <w:szCs w:val="20"/>
        </w:rPr>
        <w:t>credit card</w:t>
      </w:r>
      <w:r w:rsidR="00F03F5E" w:rsidRPr="00B04657">
        <w:rPr>
          <w:rFonts w:ascii="Arial" w:hAnsi="Arial" w:cs="Arial"/>
          <w:sz w:val="20"/>
          <w:szCs w:val="20"/>
        </w:rPr>
        <w:t>s</w:t>
      </w:r>
      <w:r w:rsidRPr="00B04657">
        <w:rPr>
          <w:rFonts w:ascii="Arial" w:hAnsi="Arial" w:cs="Arial"/>
          <w:sz w:val="20"/>
          <w:szCs w:val="20"/>
        </w:rPr>
        <w:t>) to the Company</w:t>
      </w:r>
      <w:r w:rsidR="00066BAF" w:rsidRPr="00B04657">
        <w:rPr>
          <w:rFonts w:ascii="Arial" w:hAnsi="Arial" w:cs="Arial"/>
          <w:sz w:val="20"/>
          <w:szCs w:val="20"/>
        </w:rPr>
        <w:t xml:space="preserve"> electronically</w:t>
      </w:r>
      <w:r w:rsidRPr="00B04657">
        <w:rPr>
          <w:rFonts w:ascii="Arial" w:hAnsi="Arial" w:cs="Arial"/>
          <w:sz w:val="20"/>
          <w:szCs w:val="20"/>
        </w:rPr>
        <w:t>.</w:t>
      </w:r>
    </w:p>
    <w:p w14:paraId="7DBF13AB" w14:textId="2ECB4CF9" w:rsidR="00285FD8" w:rsidRPr="00B04657" w:rsidRDefault="002A7CAC" w:rsidP="004B06F6">
      <w:pPr>
        <w:pStyle w:val="NormalWeb"/>
        <w:numPr>
          <w:ilvl w:val="1"/>
          <w:numId w:val="1"/>
        </w:numPr>
        <w:tabs>
          <w:tab w:val="left" w:pos="993"/>
        </w:tabs>
        <w:adjustRightInd w:val="0"/>
        <w:snapToGrid w:val="0"/>
        <w:spacing w:before="0" w:beforeAutospacing="0" w:after="0" w:afterAutospacing="0"/>
        <w:ind w:leftChars="256" w:left="919" w:hangingChars="178" w:hanging="356"/>
        <w:jc w:val="both"/>
        <w:rPr>
          <w:rFonts w:ascii="Arial" w:hAnsi="Arial" w:cs="Arial"/>
          <w:sz w:val="20"/>
          <w:szCs w:val="20"/>
        </w:rPr>
      </w:pPr>
      <w:r w:rsidRPr="00B04657">
        <w:rPr>
          <w:rFonts w:ascii="Arial" w:hAnsi="Arial" w:cs="Arial"/>
          <w:sz w:val="20"/>
          <w:szCs w:val="20"/>
        </w:rPr>
        <w:t xml:space="preserve">User grants the Company a perpetual, irrevocable, </w:t>
      </w:r>
      <w:proofErr w:type="spellStart"/>
      <w:r w:rsidRPr="00B04657">
        <w:rPr>
          <w:rFonts w:ascii="Arial" w:hAnsi="Arial" w:cs="Arial"/>
          <w:sz w:val="20"/>
          <w:szCs w:val="20"/>
        </w:rPr>
        <w:t>licence</w:t>
      </w:r>
      <w:proofErr w:type="spellEnd"/>
      <w:r w:rsidRPr="00B04657">
        <w:rPr>
          <w:rFonts w:ascii="Arial" w:hAnsi="Arial" w:cs="Arial"/>
          <w:sz w:val="20"/>
          <w:szCs w:val="20"/>
        </w:rPr>
        <w:t>-fee free, royalty-free, worldwide, non-exclusive, sub-licensable right to use the document, submitted by the Users in accordance with the Terms and Conditions herein and represents and warrants that he/she is the sole owner of intellectual property in the document so submitted.  The use by the Company of the document submitted will not infringe the rights (including intellectual property rights) of any third party.</w:t>
      </w:r>
    </w:p>
    <w:p w14:paraId="46DADE8F" w14:textId="3F408FCC" w:rsidR="002A7CAC" w:rsidRPr="00B04657" w:rsidRDefault="002A7CAC" w:rsidP="004B06F6">
      <w:pPr>
        <w:pStyle w:val="NormalWeb"/>
        <w:numPr>
          <w:ilvl w:val="1"/>
          <w:numId w:val="1"/>
        </w:numPr>
        <w:tabs>
          <w:tab w:val="left" w:pos="993"/>
        </w:tabs>
        <w:adjustRightInd w:val="0"/>
        <w:snapToGrid w:val="0"/>
        <w:spacing w:before="0" w:beforeAutospacing="0" w:after="0" w:afterAutospacing="0"/>
        <w:ind w:leftChars="257" w:left="991" w:hangingChars="213" w:hanging="426"/>
        <w:jc w:val="both"/>
        <w:rPr>
          <w:rFonts w:ascii="Arial" w:hAnsi="Arial" w:cs="Arial"/>
          <w:sz w:val="20"/>
          <w:szCs w:val="20"/>
        </w:rPr>
      </w:pPr>
      <w:r w:rsidRPr="00B04657">
        <w:rPr>
          <w:rFonts w:ascii="Arial" w:hAnsi="Arial" w:cs="Arial"/>
          <w:sz w:val="20"/>
          <w:szCs w:val="20"/>
        </w:rPr>
        <w:t xml:space="preserve">Users are responsible to check </w:t>
      </w:r>
      <w:r w:rsidR="00B8617D" w:rsidRPr="00B04657">
        <w:rPr>
          <w:rFonts w:ascii="Arial" w:hAnsi="Arial" w:cs="Arial"/>
          <w:sz w:val="20"/>
          <w:szCs w:val="20"/>
        </w:rPr>
        <w:t xml:space="preserve">and preview to ensure that all </w:t>
      </w:r>
      <w:r w:rsidRPr="00B04657">
        <w:rPr>
          <w:rFonts w:ascii="Arial" w:hAnsi="Arial" w:cs="Arial"/>
          <w:sz w:val="20"/>
          <w:szCs w:val="20"/>
        </w:rPr>
        <w:t xml:space="preserve">the documents are properly </w:t>
      </w:r>
      <w:r w:rsidR="00D43776" w:rsidRPr="00B04657">
        <w:rPr>
          <w:rFonts w:ascii="Arial" w:hAnsi="Arial" w:cs="Arial"/>
          <w:sz w:val="20"/>
          <w:szCs w:val="20"/>
        </w:rPr>
        <w:t xml:space="preserve">provided via ESTP </w:t>
      </w:r>
      <w:r w:rsidRPr="00B04657">
        <w:rPr>
          <w:rFonts w:ascii="Arial" w:hAnsi="Arial" w:cs="Arial"/>
          <w:sz w:val="20"/>
          <w:szCs w:val="20"/>
        </w:rPr>
        <w:t xml:space="preserve">before they are submitted.  Errors and incomplete scanning of documents so submitted shall result in delay in processing, for which the Company shall not be held liable for </w:t>
      </w:r>
      <w:r w:rsidR="00B8617D" w:rsidRPr="00B04657">
        <w:rPr>
          <w:rFonts w:ascii="Arial" w:hAnsi="Arial" w:cs="Arial"/>
          <w:sz w:val="20"/>
          <w:szCs w:val="20"/>
        </w:rPr>
        <w:t xml:space="preserve">any loss </w:t>
      </w:r>
      <w:r w:rsidR="00B375CC" w:rsidRPr="00B04657">
        <w:rPr>
          <w:rFonts w:ascii="Arial" w:hAnsi="Arial" w:cs="Arial"/>
          <w:sz w:val="20"/>
          <w:szCs w:val="20"/>
        </w:rPr>
        <w:t>and damages as a result thereof</w:t>
      </w:r>
    </w:p>
    <w:p w14:paraId="1718B955" w14:textId="11580D23" w:rsidR="00B8617D" w:rsidRPr="00B04657" w:rsidRDefault="00B8617D" w:rsidP="004B06F6">
      <w:pPr>
        <w:spacing w:after="0" w:line="240" w:lineRule="auto"/>
        <w:jc w:val="both"/>
        <w:rPr>
          <w:rFonts w:ascii="Arial" w:hAnsi="Arial" w:cs="Arial"/>
          <w:sz w:val="20"/>
          <w:szCs w:val="20"/>
        </w:rPr>
      </w:pPr>
    </w:p>
    <w:p w14:paraId="267768E5" w14:textId="689A00BD" w:rsidR="00B8617D" w:rsidRPr="00B04657" w:rsidRDefault="00601853" w:rsidP="004B06F6">
      <w:pPr>
        <w:pStyle w:val="ListParagraph"/>
        <w:numPr>
          <w:ilvl w:val="0"/>
          <w:numId w:val="1"/>
        </w:numPr>
        <w:tabs>
          <w:tab w:val="left" w:pos="567"/>
        </w:tabs>
        <w:spacing w:after="0" w:line="240" w:lineRule="auto"/>
        <w:ind w:left="567" w:hanging="567"/>
        <w:jc w:val="both"/>
        <w:rPr>
          <w:rStyle w:val="heading2"/>
          <w:rFonts w:ascii="Arial" w:hAnsi="Arial" w:cs="Arial"/>
          <w:b/>
          <w:bCs/>
          <w:caps/>
          <w:sz w:val="20"/>
          <w:szCs w:val="20"/>
          <w:lang w:eastAsia="zh-HK"/>
        </w:rPr>
      </w:pPr>
      <w:bookmarkStart w:id="4" w:name="_Hlk113975545"/>
      <w:r w:rsidRPr="00B04657">
        <w:rPr>
          <w:rStyle w:val="heading2"/>
          <w:rFonts w:ascii="Arial" w:hAnsi="Arial" w:cs="Arial"/>
          <w:b/>
          <w:bCs/>
          <w:caps/>
          <w:sz w:val="20"/>
          <w:szCs w:val="20"/>
          <w:lang w:eastAsia="zh-HK"/>
        </w:rPr>
        <w:t xml:space="preserve">Loan </w:t>
      </w:r>
      <w:r w:rsidR="00C52E65" w:rsidRPr="00B04657">
        <w:rPr>
          <w:rStyle w:val="heading2"/>
          <w:rFonts w:ascii="Arial" w:hAnsi="Arial" w:cs="Arial"/>
          <w:b/>
          <w:bCs/>
          <w:caps/>
          <w:sz w:val="20"/>
          <w:szCs w:val="20"/>
          <w:lang w:eastAsia="zh-HK"/>
        </w:rPr>
        <w:t>and/or</w:t>
      </w:r>
      <w:r w:rsidRPr="00B04657">
        <w:rPr>
          <w:rStyle w:val="heading2"/>
          <w:rFonts w:ascii="Arial" w:hAnsi="Arial" w:cs="Arial"/>
          <w:b/>
          <w:bCs/>
          <w:caps/>
          <w:sz w:val="20"/>
          <w:szCs w:val="20"/>
          <w:lang w:eastAsia="zh-HK"/>
        </w:rPr>
        <w:t xml:space="preserve"> CREDIT CARD</w:t>
      </w:r>
      <w:r w:rsidR="00B8617D" w:rsidRPr="00B04657">
        <w:rPr>
          <w:rStyle w:val="heading2"/>
          <w:rFonts w:ascii="Arial" w:hAnsi="Arial" w:cs="Arial"/>
          <w:b/>
          <w:bCs/>
          <w:caps/>
          <w:sz w:val="20"/>
          <w:szCs w:val="20"/>
          <w:lang w:eastAsia="zh-HK"/>
        </w:rPr>
        <w:t xml:space="preserve"> application via </w:t>
      </w:r>
      <w:r w:rsidR="00D43776" w:rsidRPr="00B04657">
        <w:rPr>
          <w:rStyle w:val="heading2"/>
          <w:rFonts w:ascii="Arial" w:hAnsi="Arial" w:cs="Arial"/>
          <w:b/>
          <w:bCs/>
          <w:caps/>
          <w:sz w:val="20"/>
          <w:szCs w:val="20"/>
          <w:lang w:eastAsia="zh-HK"/>
        </w:rPr>
        <w:t>ESTP</w:t>
      </w:r>
    </w:p>
    <w:bookmarkEnd w:id="4"/>
    <w:p w14:paraId="416E1B17" w14:textId="452E9952" w:rsidR="00B8617D" w:rsidRPr="00B04657" w:rsidRDefault="00B8617D" w:rsidP="004B06F6">
      <w:pPr>
        <w:pStyle w:val="NormalWeb"/>
        <w:numPr>
          <w:ilvl w:val="1"/>
          <w:numId w:val="1"/>
        </w:numPr>
        <w:adjustRightInd w:val="0"/>
        <w:snapToGrid w:val="0"/>
        <w:spacing w:before="0" w:beforeAutospacing="0" w:after="0" w:afterAutospacing="0"/>
        <w:ind w:left="993" w:hanging="426"/>
        <w:jc w:val="both"/>
        <w:rPr>
          <w:rFonts w:ascii="Arial" w:hAnsi="Arial" w:cs="Arial"/>
          <w:sz w:val="20"/>
          <w:szCs w:val="20"/>
        </w:rPr>
      </w:pPr>
      <w:r w:rsidRPr="00B04657">
        <w:rPr>
          <w:rFonts w:ascii="Arial" w:hAnsi="Arial" w:cs="Arial"/>
          <w:sz w:val="20"/>
          <w:szCs w:val="20"/>
        </w:rPr>
        <w:t xml:space="preserve">The terms and conditions for </w:t>
      </w:r>
      <w:r w:rsidR="00601853" w:rsidRPr="00B04657">
        <w:rPr>
          <w:rFonts w:ascii="Arial" w:hAnsi="Arial" w:cs="Arial"/>
          <w:sz w:val="20"/>
          <w:szCs w:val="20"/>
        </w:rPr>
        <w:t>credit card</w:t>
      </w:r>
      <w:r w:rsidRPr="00B04657">
        <w:rPr>
          <w:rFonts w:ascii="Arial" w:hAnsi="Arial" w:cs="Arial"/>
          <w:sz w:val="20"/>
          <w:szCs w:val="20"/>
        </w:rPr>
        <w:t xml:space="preserve"> application by means of the Company’s Website and Mobile App shall be</w:t>
      </w:r>
      <w:r w:rsidR="000812A2" w:rsidRPr="00B04657">
        <w:rPr>
          <w:rFonts w:ascii="Arial" w:hAnsi="Arial" w:cs="Arial"/>
          <w:sz w:val="20"/>
          <w:szCs w:val="20"/>
        </w:rPr>
        <w:t xml:space="preserve"> equally</w:t>
      </w:r>
      <w:r w:rsidRPr="00B04657">
        <w:rPr>
          <w:rFonts w:ascii="Arial" w:hAnsi="Arial" w:cs="Arial"/>
          <w:sz w:val="20"/>
          <w:szCs w:val="20"/>
        </w:rPr>
        <w:t xml:space="preserve"> applicable</w:t>
      </w:r>
      <w:r w:rsidR="000812A2" w:rsidRPr="00B04657">
        <w:rPr>
          <w:rFonts w:ascii="Arial" w:hAnsi="Arial" w:cs="Arial"/>
          <w:sz w:val="20"/>
          <w:szCs w:val="20"/>
        </w:rPr>
        <w:t xml:space="preserve"> to </w:t>
      </w:r>
      <w:r w:rsidR="0073192E" w:rsidRPr="00B04657">
        <w:rPr>
          <w:rFonts w:ascii="Arial" w:hAnsi="Arial" w:cs="Arial"/>
          <w:sz w:val="20"/>
          <w:szCs w:val="20"/>
        </w:rPr>
        <w:t xml:space="preserve">loan and/or </w:t>
      </w:r>
      <w:r w:rsidR="00601853" w:rsidRPr="00B04657">
        <w:rPr>
          <w:rFonts w:ascii="Arial" w:hAnsi="Arial" w:cs="Arial"/>
          <w:sz w:val="20"/>
          <w:szCs w:val="20"/>
        </w:rPr>
        <w:t>credit card</w:t>
      </w:r>
      <w:r w:rsidR="000812A2" w:rsidRPr="00B04657">
        <w:rPr>
          <w:rFonts w:ascii="Arial" w:hAnsi="Arial" w:cs="Arial"/>
          <w:sz w:val="20"/>
          <w:szCs w:val="20"/>
        </w:rPr>
        <w:t xml:space="preserve"> application via </w:t>
      </w:r>
      <w:r w:rsidR="00D43776" w:rsidRPr="00B04657">
        <w:rPr>
          <w:rFonts w:ascii="Arial" w:hAnsi="Arial" w:cs="Arial"/>
          <w:sz w:val="20"/>
          <w:szCs w:val="20"/>
        </w:rPr>
        <w:t>ESTP</w:t>
      </w:r>
      <w:r w:rsidRPr="00B04657">
        <w:rPr>
          <w:rFonts w:ascii="Arial" w:hAnsi="Arial" w:cs="Arial"/>
          <w:sz w:val="20"/>
          <w:szCs w:val="20"/>
        </w:rPr>
        <w:t xml:space="preserve">.  Users may click </w:t>
      </w:r>
      <w:r w:rsidRPr="00B04657">
        <w:rPr>
          <w:rFonts w:ascii="Arial" w:hAnsi="Arial" w:cs="Arial"/>
          <w:sz w:val="20"/>
          <w:szCs w:val="20"/>
          <w:u w:val="single"/>
        </w:rPr>
        <w:t>here</w:t>
      </w:r>
      <w:r w:rsidRPr="00B04657">
        <w:rPr>
          <w:rFonts w:ascii="Arial" w:hAnsi="Arial" w:cs="Arial"/>
          <w:sz w:val="20"/>
          <w:szCs w:val="20"/>
        </w:rPr>
        <w:t xml:space="preserve"> for the terms and conditions.</w:t>
      </w:r>
    </w:p>
    <w:p w14:paraId="14A66E60" w14:textId="3A62B40A" w:rsidR="009604FA" w:rsidRPr="00B04657" w:rsidRDefault="009604FA" w:rsidP="004B06F6">
      <w:pPr>
        <w:pStyle w:val="NormalWeb"/>
        <w:numPr>
          <w:ilvl w:val="1"/>
          <w:numId w:val="1"/>
        </w:numPr>
        <w:adjustRightInd w:val="0"/>
        <w:snapToGrid w:val="0"/>
        <w:spacing w:before="0" w:beforeAutospacing="0" w:after="0" w:afterAutospacing="0"/>
        <w:ind w:left="993" w:hanging="426"/>
        <w:jc w:val="both"/>
        <w:rPr>
          <w:rFonts w:ascii="Arial" w:hAnsi="Arial" w:cs="Arial"/>
          <w:sz w:val="20"/>
          <w:szCs w:val="20"/>
        </w:rPr>
      </w:pPr>
      <w:r w:rsidRPr="00B04657">
        <w:rPr>
          <w:rFonts w:ascii="Arial" w:hAnsi="Arial" w:cs="Arial"/>
          <w:sz w:val="20"/>
          <w:szCs w:val="20"/>
        </w:rPr>
        <w:t>Subject to Clause 3(e) hereinabove, Users may sign a Loan Agreement and/or</w:t>
      </w:r>
      <w:r w:rsidR="005E5E3F" w:rsidRPr="00B04657">
        <w:rPr>
          <w:rFonts w:ascii="Arial" w:hAnsi="Arial" w:cs="Arial"/>
          <w:sz w:val="20"/>
          <w:szCs w:val="20"/>
        </w:rPr>
        <w:t xml:space="preserve"> Cardholder</w:t>
      </w:r>
      <w:r w:rsidRPr="00B04657">
        <w:rPr>
          <w:rFonts w:ascii="Arial" w:hAnsi="Arial" w:cs="Arial"/>
          <w:sz w:val="20"/>
          <w:szCs w:val="20"/>
        </w:rPr>
        <w:t xml:space="preserve"> Agreement electronically if his/her loan and/or credit card applications is/are approved by the Company. </w:t>
      </w:r>
    </w:p>
    <w:p w14:paraId="51D5E022" w14:textId="185EE8AD" w:rsidR="00A31D12" w:rsidRPr="00B04657" w:rsidRDefault="00C87AD5" w:rsidP="009604FA">
      <w:pPr>
        <w:pStyle w:val="NormalWeb"/>
        <w:numPr>
          <w:ilvl w:val="1"/>
          <w:numId w:val="1"/>
        </w:numPr>
        <w:adjustRightInd w:val="0"/>
        <w:snapToGrid w:val="0"/>
        <w:spacing w:before="0" w:beforeAutospacing="0" w:after="0" w:afterAutospacing="0"/>
        <w:ind w:left="993" w:hanging="426"/>
        <w:jc w:val="both"/>
        <w:rPr>
          <w:rFonts w:ascii="Arial" w:hAnsi="Arial" w:cs="Arial"/>
          <w:sz w:val="20"/>
          <w:szCs w:val="20"/>
        </w:rPr>
      </w:pPr>
      <w:r w:rsidRPr="00B04657">
        <w:rPr>
          <w:rFonts w:ascii="Arial" w:hAnsi="Arial" w:cs="Arial"/>
          <w:sz w:val="20"/>
          <w:szCs w:val="20"/>
        </w:rPr>
        <w:t xml:space="preserve">A </w:t>
      </w:r>
      <w:r w:rsidR="00B01306" w:rsidRPr="00B04657">
        <w:rPr>
          <w:rFonts w:ascii="Arial" w:hAnsi="Arial" w:cs="Arial"/>
          <w:sz w:val="20"/>
          <w:szCs w:val="20"/>
        </w:rPr>
        <w:t>Loan Agreement</w:t>
      </w:r>
      <w:r w:rsidR="0073192E" w:rsidRPr="00B04657">
        <w:rPr>
          <w:rFonts w:ascii="Arial" w:hAnsi="Arial" w:cs="Arial"/>
          <w:sz w:val="20"/>
          <w:szCs w:val="20"/>
        </w:rPr>
        <w:t xml:space="preserve"> and/or Cardholder Agreement</w:t>
      </w:r>
      <w:r w:rsidR="002A417B" w:rsidRPr="00B04657">
        <w:rPr>
          <w:rFonts w:ascii="Arial" w:hAnsi="Arial" w:cs="Arial"/>
          <w:sz w:val="20"/>
          <w:szCs w:val="20"/>
        </w:rPr>
        <w:t xml:space="preserve"> (i</w:t>
      </w:r>
      <w:r w:rsidR="00D40C9E" w:rsidRPr="00B04657">
        <w:rPr>
          <w:rFonts w:ascii="Arial" w:hAnsi="Arial" w:cs="Arial"/>
          <w:sz w:val="20"/>
          <w:szCs w:val="20"/>
        </w:rPr>
        <w:t>f applicable)</w:t>
      </w:r>
      <w:r w:rsidR="00B01306" w:rsidRPr="00B04657">
        <w:rPr>
          <w:rFonts w:ascii="Arial" w:hAnsi="Arial" w:cs="Arial"/>
          <w:sz w:val="20"/>
          <w:szCs w:val="20"/>
        </w:rPr>
        <w:t xml:space="preserve"> </w:t>
      </w:r>
      <w:r w:rsidR="00E97040" w:rsidRPr="00B04657">
        <w:rPr>
          <w:rFonts w:ascii="Arial" w:hAnsi="Arial" w:cs="Arial"/>
          <w:sz w:val="20"/>
          <w:szCs w:val="20"/>
        </w:rPr>
        <w:t>to which</w:t>
      </w:r>
      <w:r w:rsidR="0014032D" w:rsidRPr="00B04657">
        <w:rPr>
          <w:rFonts w:ascii="Arial" w:hAnsi="Arial" w:cs="Arial"/>
          <w:sz w:val="20"/>
          <w:szCs w:val="20"/>
        </w:rPr>
        <w:t xml:space="preserve"> a</w:t>
      </w:r>
      <w:r w:rsidR="00E97040" w:rsidRPr="00B04657">
        <w:rPr>
          <w:rFonts w:ascii="Arial" w:hAnsi="Arial" w:cs="Arial"/>
          <w:sz w:val="20"/>
          <w:szCs w:val="20"/>
        </w:rPr>
        <w:t xml:space="preserve"> User appl</w:t>
      </w:r>
      <w:r w:rsidR="0014032D" w:rsidRPr="00B04657">
        <w:rPr>
          <w:rFonts w:ascii="Arial" w:hAnsi="Arial" w:cs="Arial"/>
          <w:sz w:val="20"/>
          <w:szCs w:val="20"/>
        </w:rPr>
        <w:t>ies</w:t>
      </w:r>
      <w:r w:rsidR="00E97040" w:rsidRPr="00B04657">
        <w:rPr>
          <w:rFonts w:ascii="Arial" w:hAnsi="Arial" w:cs="Arial"/>
          <w:sz w:val="20"/>
          <w:szCs w:val="20"/>
        </w:rPr>
        <w:t xml:space="preserve"> his/her Electronic Signature</w:t>
      </w:r>
      <w:r w:rsidR="0014032D" w:rsidRPr="00B04657">
        <w:rPr>
          <w:rFonts w:ascii="Arial" w:hAnsi="Arial" w:cs="Arial"/>
          <w:sz w:val="20"/>
          <w:szCs w:val="20"/>
        </w:rPr>
        <w:t>(s)</w:t>
      </w:r>
      <w:r w:rsidR="00E97040" w:rsidRPr="00B04657">
        <w:rPr>
          <w:rFonts w:ascii="Arial" w:hAnsi="Arial" w:cs="Arial"/>
          <w:sz w:val="20"/>
          <w:szCs w:val="20"/>
        </w:rPr>
        <w:t xml:space="preserve"> </w:t>
      </w:r>
      <w:r w:rsidR="0014032D" w:rsidRPr="00B04657">
        <w:rPr>
          <w:rFonts w:ascii="Arial" w:hAnsi="Arial" w:cs="Arial"/>
          <w:sz w:val="20"/>
          <w:szCs w:val="20"/>
        </w:rPr>
        <w:t xml:space="preserve">personally </w:t>
      </w:r>
      <w:r w:rsidR="00B01306" w:rsidRPr="00B04657">
        <w:rPr>
          <w:rFonts w:ascii="Arial" w:hAnsi="Arial" w:cs="Arial"/>
          <w:sz w:val="20"/>
          <w:szCs w:val="20"/>
        </w:rPr>
        <w:t xml:space="preserve">shall </w:t>
      </w:r>
      <w:r w:rsidR="0014032D" w:rsidRPr="00B04657">
        <w:rPr>
          <w:rFonts w:ascii="Arial" w:hAnsi="Arial" w:cs="Arial"/>
          <w:sz w:val="20"/>
          <w:szCs w:val="20"/>
        </w:rPr>
        <w:t xml:space="preserve">conclusively </w:t>
      </w:r>
      <w:r w:rsidR="00B01306" w:rsidRPr="00B04657">
        <w:rPr>
          <w:rFonts w:ascii="Arial" w:hAnsi="Arial" w:cs="Arial"/>
          <w:sz w:val="20"/>
          <w:szCs w:val="20"/>
        </w:rPr>
        <w:t xml:space="preserve">be regarded as </w:t>
      </w:r>
      <w:r w:rsidR="002D43FE" w:rsidRPr="00B04657">
        <w:rPr>
          <w:rFonts w:ascii="Arial" w:hAnsi="Arial" w:cs="Arial"/>
          <w:sz w:val="20"/>
          <w:szCs w:val="20"/>
        </w:rPr>
        <w:t xml:space="preserve">having been </w:t>
      </w:r>
      <w:r w:rsidR="00B01306" w:rsidRPr="00B04657">
        <w:rPr>
          <w:rFonts w:ascii="Arial" w:hAnsi="Arial" w:cs="Arial"/>
          <w:sz w:val="20"/>
          <w:szCs w:val="20"/>
        </w:rPr>
        <w:t>du</w:t>
      </w:r>
      <w:r w:rsidR="002D43FE" w:rsidRPr="00B04657">
        <w:rPr>
          <w:rFonts w:ascii="Arial" w:hAnsi="Arial" w:cs="Arial"/>
          <w:sz w:val="20"/>
          <w:szCs w:val="20"/>
        </w:rPr>
        <w:t>ly</w:t>
      </w:r>
      <w:r w:rsidR="00B01306" w:rsidRPr="00B04657">
        <w:rPr>
          <w:rFonts w:ascii="Arial" w:hAnsi="Arial" w:cs="Arial"/>
          <w:sz w:val="20"/>
          <w:szCs w:val="20"/>
        </w:rPr>
        <w:t xml:space="preserve"> execut</w:t>
      </w:r>
      <w:r w:rsidR="002D43FE" w:rsidRPr="00B04657">
        <w:rPr>
          <w:rFonts w:ascii="Arial" w:hAnsi="Arial" w:cs="Arial"/>
          <w:sz w:val="20"/>
          <w:szCs w:val="20"/>
        </w:rPr>
        <w:t>ed</w:t>
      </w:r>
      <w:r w:rsidR="00B01306" w:rsidRPr="00B04657">
        <w:rPr>
          <w:rFonts w:ascii="Arial" w:hAnsi="Arial" w:cs="Arial"/>
          <w:sz w:val="20"/>
          <w:szCs w:val="20"/>
        </w:rPr>
        <w:t xml:space="preserve"> and is as good as </w:t>
      </w:r>
      <w:r w:rsidR="002D43FE" w:rsidRPr="00B04657">
        <w:rPr>
          <w:rFonts w:ascii="Arial" w:hAnsi="Arial" w:cs="Arial"/>
          <w:sz w:val="20"/>
          <w:szCs w:val="20"/>
        </w:rPr>
        <w:t xml:space="preserve">the conventional way of </w:t>
      </w:r>
      <w:r w:rsidR="00B01306" w:rsidRPr="00B04657">
        <w:rPr>
          <w:rFonts w:ascii="Arial" w:hAnsi="Arial" w:cs="Arial"/>
          <w:sz w:val="20"/>
          <w:szCs w:val="20"/>
        </w:rPr>
        <w:t>signing on a hard copy of the Loan Agreement</w:t>
      </w:r>
      <w:r w:rsidR="00EC4708" w:rsidRPr="00B04657">
        <w:rPr>
          <w:rFonts w:ascii="Arial" w:hAnsi="Arial" w:cs="Arial"/>
          <w:sz w:val="20"/>
          <w:szCs w:val="20"/>
        </w:rPr>
        <w:t xml:space="preserve"> and/or Cardholder Agreement (as the case may be)</w:t>
      </w:r>
      <w:r w:rsidR="00B01306" w:rsidRPr="00B04657">
        <w:rPr>
          <w:rFonts w:ascii="Arial" w:hAnsi="Arial" w:cs="Arial"/>
          <w:sz w:val="20"/>
          <w:szCs w:val="20"/>
        </w:rPr>
        <w:t xml:space="preserve">.  </w:t>
      </w:r>
      <w:r w:rsidR="0014032D" w:rsidRPr="00B04657">
        <w:rPr>
          <w:rFonts w:ascii="Arial" w:hAnsi="Arial" w:cs="Arial"/>
          <w:sz w:val="20"/>
          <w:szCs w:val="20"/>
        </w:rPr>
        <w:t>Unless and until the contrary is proved, a User who goes through EIA and signs a Loan Agreement electronically</w:t>
      </w:r>
      <w:r w:rsidR="002D43FE" w:rsidRPr="00B04657">
        <w:rPr>
          <w:rFonts w:ascii="Arial" w:hAnsi="Arial" w:cs="Arial"/>
          <w:sz w:val="20"/>
          <w:szCs w:val="20"/>
        </w:rPr>
        <w:t xml:space="preserve"> </w:t>
      </w:r>
      <w:r w:rsidR="000B04F3" w:rsidRPr="00B04657">
        <w:rPr>
          <w:rFonts w:ascii="Arial" w:hAnsi="Arial" w:cs="Arial"/>
          <w:sz w:val="20"/>
          <w:szCs w:val="20"/>
        </w:rPr>
        <w:t xml:space="preserve">by applying his/her Electronic Signature(s) </w:t>
      </w:r>
      <w:r w:rsidR="0014032D" w:rsidRPr="00B04657">
        <w:rPr>
          <w:rFonts w:ascii="Arial" w:hAnsi="Arial" w:cs="Arial"/>
          <w:sz w:val="20"/>
          <w:szCs w:val="20"/>
        </w:rPr>
        <w:t xml:space="preserve">shall be regarded as having signed </w:t>
      </w:r>
      <w:r w:rsidR="002D43FE" w:rsidRPr="00B04657">
        <w:rPr>
          <w:rFonts w:ascii="Arial" w:hAnsi="Arial" w:cs="Arial"/>
          <w:sz w:val="20"/>
          <w:szCs w:val="20"/>
        </w:rPr>
        <w:t>it</w:t>
      </w:r>
      <w:r w:rsidR="0014032D" w:rsidRPr="00B04657">
        <w:rPr>
          <w:rFonts w:ascii="Arial" w:hAnsi="Arial" w:cs="Arial"/>
          <w:sz w:val="20"/>
          <w:szCs w:val="20"/>
        </w:rPr>
        <w:t xml:space="preserve"> “personally” within the meaning of Section 18(1)(a) of the Money Lenders Ordinance.</w:t>
      </w:r>
    </w:p>
    <w:p w14:paraId="21A298FE" w14:textId="4D56C927" w:rsidR="007B4CE3" w:rsidRPr="00B04657" w:rsidRDefault="007B4CE3" w:rsidP="004B06F6">
      <w:pPr>
        <w:spacing w:after="0" w:line="240" w:lineRule="auto"/>
        <w:jc w:val="both"/>
        <w:rPr>
          <w:rFonts w:ascii="Arial" w:hAnsi="Arial" w:cs="Arial"/>
          <w:sz w:val="20"/>
          <w:szCs w:val="20"/>
        </w:rPr>
      </w:pPr>
    </w:p>
    <w:p w14:paraId="7F7CE1C4" w14:textId="7EB70401" w:rsidR="00066BAF" w:rsidRPr="00B04657" w:rsidRDefault="00066BAF" w:rsidP="004B06F6">
      <w:pPr>
        <w:pStyle w:val="ListParagraph"/>
        <w:numPr>
          <w:ilvl w:val="0"/>
          <w:numId w:val="1"/>
        </w:numPr>
        <w:tabs>
          <w:tab w:val="left" w:pos="567"/>
        </w:tabs>
        <w:spacing w:after="0" w:line="240" w:lineRule="auto"/>
        <w:ind w:left="567" w:hanging="567"/>
        <w:jc w:val="both"/>
        <w:rPr>
          <w:rStyle w:val="heading2"/>
          <w:rFonts w:ascii="Arial" w:hAnsi="Arial" w:cs="Arial"/>
          <w:b/>
          <w:bCs/>
          <w:caps/>
          <w:sz w:val="20"/>
          <w:szCs w:val="20"/>
          <w:lang w:eastAsia="zh-HK"/>
        </w:rPr>
      </w:pPr>
      <w:r w:rsidRPr="00B04657">
        <w:rPr>
          <w:rStyle w:val="heading2"/>
          <w:rFonts w:ascii="Arial" w:hAnsi="Arial" w:cs="Arial"/>
          <w:b/>
          <w:bCs/>
          <w:caps/>
          <w:sz w:val="20"/>
          <w:szCs w:val="20"/>
          <w:lang w:eastAsia="zh-HK"/>
        </w:rPr>
        <w:t>LIVE-chat</w:t>
      </w:r>
    </w:p>
    <w:p w14:paraId="68C9EE4C" w14:textId="31FFB535" w:rsidR="00066BAF" w:rsidRPr="00B04657" w:rsidRDefault="00066BAF" w:rsidP="004B06F6">
      <w:pPr>
        <w:pStyle w:val="NormalWeb"/>
        <w:numPr>
          <w:ilvl w:val="1"/>
          <w:numId w:val="1"/>
        </w:numPr>
        <w:tabs>
          <w:tab w:val="left" w:pos="993"/>
        </w:tabs>
        <w:adjustRightInd w:val="0"/>
        <w:snapToGrid w:val="0"/>
        <w:spacing w:before="0" w:beforeAutospacing="0" w:after="0" w:afterAutospacing="0"/>
        <w:ind w:left="993" w:hanging="426"/>
        <w:jc w:val="both"/>
        <w:rPr>
          <w:rStyle w:val="heading2"/>
          <w:rFonts w:ascii="Arial" w:hAnsi="Arial" w:cs="Arial"/>
          <w:sz w:val="20"/>
          <w:szCs w:val="20"/>
          <w:lang w:eastAsia="zh-HK"/>
        </w:rPr>
      </w:pPr>
      <w:r w:rsidRPr="00B04657">
        <w:rPr>
          <w:rStyle w:val="heading2"/>
          <w:rFonts w:ascii="Arial" w:hAnsi="Arial" w:cs="Arial"/>
          <w:sz w:val="20"/>
          <w:szCs w:val="20"/>
          <w:lang w:eastAsia="zh-HK"/>
        </w:rPr>
        <w:t xml:space="preserve">Users may request for and the Company may </w:t>
      </w:r>
      <w:r w:rsidR="000812A2" w:rsidRPr="00B04657">
        <w:rPr>
          <w:rStyle w:val="heading2"/>
          <w:rFonts w:ascii="Arial" w:hAnsi="Arial" w:cs="Arial"/>
          <w:sz w:val="20"/>
          <w:szCs w:val="20"/>
          <w:lang w:eastAsia="zh-HK"/>
        </w:rPr>
        <w:t xml:space="preserve">initiate live-chat between </w:t>
      </w:r>
      <w:r w:rsidR="002D43FE" w:rsidRPr="00B04657">
        <w:rPr>
          <w:rStyle w:val="heading2"/>
          <w:rFonts w:ascii="Arial" w:hAnsi="Arial" w:cs="Arial"/>
          <w:sz w:val="20"/>
          <w:szCs w:val="20"/>
          <w:lang w:eastAsia="zh-HK"/>
        </w:rPr>
        <w:t>U</w:t>
      </w:r>
      <w:r w:rsidR="000812A2" w:rsidRPr="00B04657">
        <w:rPr>
          <w:rStyle w:val="heading2"/>
          <w:rFonts w:ascii="Arial" w:hAnsi="Arial" w:cs="Arial"/>
          <w:sz w:val="20"/>
          <w:szCs w:val="20"/>
          <w:lang w:eastAsia="zh-HK"/>
        </w:rPr>
        <w:t>sers and the customer service off</w:t>
      </w:r>
      <w:r w:rsidR="00AB139B" w:rsidRPr="00B04657">
        <w:rPr>
          <w:rStyle w:val="heading2"/>
          <w:rFonts w:ascii="Arial" w:hAnsi="Arial" w:cs="Arial"/>
          <w:sz w:val="20"/>
          <w:szCs w:val="20"/>
          <w:lang w:eastAsia="zh-HK"/>
        </w:rPr>
        <w:t>ic</w:t>
      </w:r>
      <w:r w:rsidR="000812A2" w:rsidRPr="00B04657">
        <w:rPr>
          <w:rStyle w:val="heading2"/>
          <w:rFonts w:ascii="Arial" w:hAnsi="Arial" w:cs="Arial"/>
          <w:sz w:val="20"/>
          <w:szCs w:val="20"/>
          <w:lang w:eastAsia="zh-HK"/>
        </w:rPr>
        <w:t>ers of the Company.</w:t>
      </w:r>
    </w:p>
    <w:p w14:paraId="5A6FCF71" w14:textId="247EB8F6" w:rsidR="000812A2" w:rsidRPr="00B04657" w:rsidRDefault="000812A2" w:rsidP="004B06F6">
      <w:pPr>
        <w:pStyle w:val="NormalWeb"/>
        <w:numPr>
          <w:ilvl w:val="1"/>
          <w:numId w:val="1"/>
        </w:numPr>
        <w:tabs>
          <w:tab w:val="left" w:pos="993"/>
        </w:tabs>
        <w:adjustRightInd w:val="0"/>
        <w:snapToGrid w:val="0"/>
        <w:spacing w:before="0" w:beforeAutospacing="0" w:after="0" w:afterAutospacing="0"/>
        <w:ind w:left="993" w:hanging="426"/>
        <w:jc w:val="both"/>
        <w:rPr>
          <w:rStyle w:val="heading2"/>
          <w:rFonts w:ascii="Arial" w:hAnsi="Arial" w:cs="Arial"/>
          <w:sz w:val="20"/>
          <w:szCs w:val="20"/>
          <w:lang w:eastAsia="zh-HK"/>
        </w:rPr>
      </w:pPr>
      <w:r w:rsidRPr="00B04657">
        <w:rPr>
          <w:rStyle w:val="heading2"/>
          <w:rFonts w:ascii="Arial" w:hAnsi="Arial" w:cs="Arial"/>
          <w:sz w:val="20"/>
          <w:szCs w:val="20"/>
          <w:lang w:eastAsia="zh-HK"/>
        </w:rPr>
        <w:t>Users are reminded that the contents of the live-chat are to be recorded and kept by the Company for such period as the Company shall deem fit and necessary.  Users shall pay attention to the presence of other people nearby who may be able to hear what Users say during the conversation.</w:t>
      </w:r>
    </w:p>
    <w:p w14:paraId="62EBC053" w14:textId="77777777" w:rsidR="000812A2" w:rsidRPr="00B04657" w:rsidRDefault="000812A2" w:rsidP="004B06F6">
      <w:pPr>
        <w:tabs>
          <w:tab w:val="left" w:pos="709"/>
        </w:tabs>
        <w:spacing w:after="0" w:line="240" w:lineRule="auto"/>
        <w:jc w:val="both"/>
        <w:rPr>
          <w:rStyle w:val="heading2"/>
          <w:rFonts w:ascii="Arial" w:eastAsia="新細明體" w:hAnsi="Arial" w:cs="Arial"/>
          <w:caps/>
          <w:sz w:val="20"/>
          <w:szCs w:val="20"/>
          <w:lang w:eastAsia="zh-HK"/>
        </w:rPr>
      </w:pPr>
    </w:p>
    <w:p w14:paraId="602309C8" w14:textId="37C16358" w:rsidR="007B4CE3" w:rsidRPr="00B04657" w:rsidRDefault="000E7E45" w:rsidP="004B06F6">
      <w:pPr>
        <w:pStyle w:val="ListParagraph"/>
        <w:numPr>
          <w:ilvl w:val="0"/>
          <w:numId w:val="1"/>
        </w:numPr>
        <w:tabs>
          <w:tab w:val="left" w:pos="567"/>
        </w:tabs>
        <w:spacing w:after="0" w:line="240" w:lineRule="auto"/>
        <w:ind w:left="567" w:hanging="567"/>
        <w:jc w:val="both"/>
        <w:rPr>
          <w:rStyle w:val="heading2"/>
          <w:rFonts w:ascii="Arial" w:hAnsi="Arial" w:cs="Arial"/>
          <w:b/>
          <w:bCs/>
          <w:caps/>
          <w:sz w:val="20"/>
          <w:szCs w:val="20"/>
          <w:lang w:eastAsia="zh-HK"/>
        </w:rPr>
      </w:pPr>
      <w:r w:rsidRPr="00B04657">
        <w:rPr>
          <w:rStyle w:val="heading2"/>
          <w:rFonts w:ascii="Arial" w:hAnsi="Arial" w:cs="Arial"/>
          <w:b/>
          <w:bCs/>
          <w:caps/>
          <w:sz w:val="20"/>
          <w:szCs w:val="20"/>
          <w:lang w:eastAsia="zh-HK"/>
        </w:rPr>
        <w:t xml:space="preserve">Users’ </w:t>
      </w:r>
      <w:r w:rsidR="004E50D0" w:rsidRPr="00B04657">
        <w:rPr>
          <w:rStyle w:val="heading2"/>
          <w:rFonts w:ascii="Arial" w:hAnsi="Arial" w:cs="Arial"/>
          <w:b/>
          <w:bCs/>
          <w:caps/>
          <w:sz w:val="20"/>
          <w:szCs w:val="20"/>
          <w:lang w:eastAsia="zh-HK"/>
        </w:rPr>
        <w:t>Representations</w:t>
      </w:r>
      <w:r w:rsidRPr="00B04657">
        <w:rPr>
          <w:rStyle w:val="heading2"/>
          <w:rFonts w:ascii="Arial" w:hAnsi="Arial" w:cs="Arial"/>
          <w:b/>
          <w:bCs/>
          <w:caps/>
          <w:sz w:val="20"/>
          <w:szCs w:val="20"/>
          <w:lang w:eastAsia="zh-HK"/>
        </w:rPr>
        <w:t xml:space="preserve"> and WARRANTY</w:t>
      </w:r>
    </w:p>
    <w:p w14:paraId="73EE8447" w14:textId="311EB59D" w:rsidR="004E50D0" w:rsidRPr="00B04657" w:rsidRDefault="00285FD8" w:rsidP="004B06F6">
      <w:pPr>
        <w:pStyle w:val="NormalWeb"/>
        <w:numPr>
          <w:ilvl w:val="1"/>
          <w:numId w:val="1"/>
        </w:numPr>
        <w:tabs>
          <w:tab w:val="left" w:pos="993"/>
        </w:tabs>
        <w:adjustRightInd w:val="0"/>
        <w:snapToGrid w:val="0"/>
        <w:spacing w:before="0" w:beforeAutospacing="0" w:after="0" w:afterAutospacing="0"/>
        <w:ind w:left="993" w:hanging="426"/>
        <w:jc w:val="both"/>
        <w:rPr>
          <w:rFonts w:ascii="Arial" w:hAnsi="Arial" w:cs="Arial"/>
          <w:sz w:val="20"/>
          <w:szCs w:val="20"/>
          <w:lang w:eastAsia="zh-HK"/>
        </w:rPr>
      </w:pPr>
      <w:r w:rsidRPr="00B04657">
        <w:rPr>
          <w:rFonts w:ascii="Arial" w:hAnsi="Arial" w:cs="Arial"/>
          <w:sz w:val="20"/>
          <w:szCs w:val="20"/>
          <w:lang w:eastAsia="zh-HK"/>
        </w:rPr>
        <w:t xml:space="preserve">Each </w:t>
      </w:r>
      <w:r w:rsidR="005E0CD5" w:rsidRPr="00B04657">
        <w:rPr>
          <w:rFonts w:ascii="Arial" w:hAnsi="Arial" w:cs="Arial"/>
          <w:sz w:val="20"/>
          <w:szCs w:val="20"/>
          <w:lang w:eastAsia="zh-HK"/>
        </w:rPr>
        <w:t>User</w:t>
      </w:r>
      <w:r w:rsidR="004E50D0" w:rsidRPr="00B04657">
        <w:rPr>
          <w:rFonts w:ascii="Arial" w:hAnsi="Arial" w:cs="Arial"/>
          <w:sz w:val="20"/>
          <w:szCs w:val="20"/>
          <w:lang w:eastAsia="zh-HK"/>
        </w:rPr>
        <w:t xml:space="preserve"> represent</w:t>
      </w:r>
      <w:r w:rsidR="005E0CD5" w:rsidRPr="00B04657">
        <w:rPr>
          <w:rFonts w:ascii="Arial" w:hAnsi="Arial" w:cs="Arial"/>
          <w:sz w:val="20"/>
          <w:szCs w:val="20"/>
          <w:lang w:eastAsia="zh-HK"/>
        </w:rPr>
        <w:t>s</w:t>
      </w:r>
      <w:r w:rsidR="004E50D0" w:rsidRPr="00B04657">
        <w:rPr>
          <w:rFonts w:ascii="Arial" w:hAnsi="Arial" w:cs="Arial"/>
          <w:sz w:val="20"/>
          <w:szCs w:val="20"/>
          <w:lang w:eastAsia="zh-HK"/>
        </w:rPr>
        <w:t xml:space="preserve"> and warrant</w:t>
      </w:r>
      <w:r w:rsidR="005E0CD5" w:rsidRPr="00B04657">
        <w:rPr>
          <w:rFonts w:ascii="Arial" w:hAnsi="Arial" w:cs="Arial"/>
          <w:sz w:val="20"/>
          <w:szCs w:val="20"/>
          <w:lang w:eastAsia="zh-HK"/>
        </w:rPr>
        <w:t>s</w:t>
      </w:r>
      <w:r w:rsidR="004E50D0" w:rsidRPr="00B04657">
        <w:rPr>
          <w:rFonts w:ascii="Arial" w:hAnsi="Arial" w:cs="Arial"/>
          <w:sz w:val="20"/>
          <w:szCs w:val="20"/>
          <w:lang w:eastAsia="zh-HK"/>
        </w:rPr>
        <w:t xml:space="preserve"> </w:t>
      </w:r>
      <w:proofErr w:type="gramStart"/>
      <w:r w:rsidR="004E50D0" w:rsidRPr="00B04657">
        <w:rPr>
          <w:rFonts w:ascii="Arial" w:hAnsi="Arial" w:cs="Arial"/>
          <w:sz w:val="20"/>
          <w:szCs w:val="20"/>
          <w:lang w:eastAsia="zh-HK"/>
        </w:rPr>
        <w:t>that :</w:t>
      </w:r>
      <w:proofErr w:type="gramEnd"/>
      <w:r w:rsidR="004E50D0" w:rsidRPr="00B04657">
        <w:rPr>
          <w:rFonts w:ascii="Arial" w:hAnsi="Arial" w:cs="Arial"/>
          <w:sz w:val="20"/>
          <w:szCs w:val="20"/>
          <w:lang w:eastAsia="zh-HK"/>
        </w:rPr>
        <w:t>-</w:t>
      </w:r>
    </w:p>
    <w:p w14:paraId="6329F5C9" w14:textId="2092A9F4" w:rsidR="004E50D0" w:rsidRPr="00B04657" w:rsidRDefault="004E50D0" w:rsidP="004B06F6">
      <w:pPr>
        <w:pStyle w:val="ListParagraph"/>
        <w:numPr>
          <w:ilvl w:val="0"/>
          <w:numId w:val="5"/>
        </w:numPr>
        <w:tabs>
          <w:tab w:val="left" w:pos="1560"/>
          <w:tab w:val="left" w:pos="2127"/>
        </w:tabs>
        <w:spacing w:after="0" w:line="240" w:lineRule="auto"/>
        <w:ind w:leftChars="579" w:left="1558" w:hangingChars="142" w:hanging="284"/>
        <w:jc w:val="both"/>
        <w:rPr>
          <w:rFonts w:ascii="Arial" w:hAnsi="Arial" w:cs="Arial"/>
          <w:sz w:val="20"/>
          <w:szCs w:val="20"/>
        </w:rPr>
      </w:pPr>
      <w:r w:rsidRPr="00B04657">
        <w:rPr>
          <w:rFonts w:ascii="Arial" w:hAnsi="Arial" w:cs="Arial"/>
          <w:sz w:val="20"/>
          <w:szCs w:val="20"/>
        </w:rPr>
        <w:t xml:space="preserve">only true, accurate, current and complete information about </w:t>
      </w:r>
      <w:r w:rsidR="005E0CD5" w:rsidRPr="00B04657">
        <w:rPr>
          <w:rFonts w:ascii="Arial" w:hAnsi="Arial" w:cs="Arial"/>
          <w:sz w:val="20"/>
          <w:szCs w:val="20"/>
        </w:rPr>
        <w:t xml:space="preserve">oneself </w:t>
      </w:r>
      <w:r w:rsidR="00CC17EF" w:rsidRPr="00B04657">
        <w:rPr>
          <w:rFonts w:ascii="Arial" w:hAnsi="Arial" w:cs="Arial"/>
          <w:sz w:val="20"/>
          <w:szCs w:val="20"/>
        </w:rPr>
        <w:t xml:space="preserve">will be provided by </w:t>
      </w:r>
      <w:r w:rsidR="00285FD8" w:rsidRPr="00B04657">
        <w:rPr>
          <w:rFonts w:ascii="Arial" w:hAnsi="Arial" w:cs="Arial"/>
          <w:sz w:val="20"/>
          <w:szCs w:val="20"/>
        </w:rPr>
        <w:t>him/her</w:t>
      </w:r>
      <w:r w:rsidRPr="00B04657">
        <w:rPr>
          <w:rFonts w:ascii="Arial" w:hAnsi="Arial" w:cs="Arial"/>
          <w:sz w:val="20"/>
          <w:szCs w:val="20"/>
        </w:rPr>
        <w:t xml:space="preserve">; </w:t>
      </w:r>
    </w:p>
    <w:p w14:paraId="2A8E9E72" w14:textId="495A7BB7" w:rsidR="000E7E45" w:rsidRPr="00B04657" w:rsidRDefault="00285FD8" w:rsidP="004B06F6">
      <w:pPr>
        <w:pStyle w:val="ListParagraph"/>
        <w:numPr>
          <w:ilvl w:val="0"/>
          <w:numId w:val="5"/>
        </w:numPr>
        <w:tabs>
          <w:tab w:val="left" w:pos="1560"/>
          <w:tab w:val="left" w:pos="2127"/>
        </w:tabs>
        <w:spacing w:after="0" w:line="240" w:lineRule="auto"/>
        <w:ind w:leftChars="579" w:left="1558" w:hangingChars="142" w:hanging="284"/>
        <w:jc w:val="both"/>
        <w:rPr>
          <w:rFonts w:ascii="Arial" w:hAnsi="Arial" w:cs="Arial"/>
          <w:sz w:val="20"/>
          <w:szCs w:val="20"/>
        </w:rPr>
      </w:pPr>
      <w:r w:rsidRPr="00B04657">
        <w:rPr>
          <w:rFonts w:ascii="Arial" w:hAnsi="Arial" w:cs="Arial"/>
          <w:sz w:val="20"/>
          <w:szCs w:val="20"/>
        </w:rPr>
        <w:t>he/she</w:t>
      </w:r>
      <w:r w:rsidR="000E7E45" w:rsidRPr="00B04657">
        <w:rPr>
          <w:rFonts w:ascii="Arial" w:hAnsi="Arial" w:cs="Arial"/>
          <w:sz w:val="20"/>
          <w:szCs w:val="20"/>
        </w:rPr>
        <w:t xml:space="preserve"> do</w:t>
      </w:r>
      <w:r w:rsidRPr="00B04657">
        <w:rPr>
          <w:rFonts w:ascii="Arial" w:hAnsi="Arial" w:cs="Arial"/>
          <w:sz w:val="20"/>
          <w:szCs w:val="20"/>
        </w:rPr>
        <w:t>es</w:t>
      </w:r>
      <w:r w:rsidR="000E7E45" w:rsidRPr="00B04657">
        <w:rPr>
          <w:rFonts w:ascii="Arial" w:hAnsi="Arial" w:cs="Arial"/>
          <w:sz w:val="20"/>
          <w:szCs w:val="20"/>
        </w:rPr>
        <w:t xml:space="preserve"> not have an identical twin sibling or relatives who look very alike;</w:t>
      </w:r>
    </w:p>
    <w:p w14:paraId="30C9F43A" w14:textId="11CE9B0E" w:rsidR="004E50D0" w:rsidRPr="00B04657" w:rsidRDefault="00285FD8" w:rsidP="004B06F6">
      <w:pPr>
        <w:pStyle w:val="ListParagraph"/>
        <w:numPr>
          <w:ilvl w:val="0"/>
          <w:numId w:val="5"/>
        </w:numPr>
        <w:tabs>
          <w:tab w:val="left" w:pos="1560"/>
          <w:tab w:val="left" w:pos="2127"/>
        </w:tabs>
        <w:spacing w:after="0" w:line="240" w:lineRule="auto"/>
        <w:ind w:leftChars="579" w:left="1558" w:hangingChars="142" w:hanging="284"/>
        <w:jc w:val="both"/>
        <w:rPr>
          <w:rFonts w:ascii="Arial" w:hAnsi="Arial" w:cs="Arial"/>
          <w:sz w:val="20"/>
          <w:szCs w:val="20"/>
        </w:rPr>
      </w:pPr>
      <w:r w:rsidRPr="00B04657">
        <w:rPr>
          <w:rFonts w:ascii="Arial" w:hAnsi="Arial" w:cs="Arial"/>
          <w:sz w:val="20"/>
          <w:szCs w:val="20"/>
        </w:rPr>
        <w:t>he/she</w:t>
      </w:r>
      <w:r w:rsidR="00CC17EF" w:rsidRPr="00B04657">
        <w:rPr>
          <w:rFonts w:ascii="Arial" w:hAnsi="Arial" w:cs="Arial"/>
          <w:sz w:val="20"/>
          <w:szCs w:val="20"/>
        </w:rPr>
        <w:t xml:space="preserve"> is</w:t>
      </w:r>
      <w:r w:rsidR="004E50D0" w:rsidRPr="00B04657">
        <w:rPr>
          <w:rFonts w:ascii="Arial" w:hAnsi="Arial" w:cs="Arial"/>
          <w:sz w:val="20"/>
          <w:szCs w:val="20"/>
        </w:rPr>
        <w:t xml:space="preserve"> at or above the age of 18 years</w:t>
      </w:r>
      <w:r w:rsidR="00CC17EF" w:rsidRPr="00B04657">
        <w:rPr>
          <w:rFonts w:ascii="Arial" w:hAnsi="Arial" w:cs="Arial"/>
          <w:sz w:val="20"/>
          <w:szCs w:val="20"/>
        </w:rPr>
        <w:t xml:space="preserve"> and is holder of a Hong Kong Identity Card issued in or after 2003 or a smart Hong Kong Identity Card issued in or after 2018</w:t>
      </w:r>
      <w:r w:rsidR="004E50D0" w:rsidRPr="00B04657">
        <w:rPr>
          <w:rFonts w:ascii="Arial" w:hAnsi="Arial" w:cs="Arial"/>
          <w:sz w:val="20"/>
          <w:szCs w:val="20"/>
        </w:rPr>
        <w:t xml:space="preserve">; </w:t>
      </w:r>
    </w:p>
    <w:p w14:paraId="31249B12" w14:textId="645DDD79" w:rsidR="009319E5" w:rsidRPr="00B04657" w:rsidRDefault="00285FD8" w:rsidP="004B06F6">
      <w:pPr>
        <w:pStyle w:val="ListParagraph"/>
        <w:numPr>
          <w:ilvl w:val="0"/>
          <w:numId w:val="5"/>
        </w:numPr>
        <w:tabs>
          <w:tab w:val="left" w:pos="1560"/>
          <w:tab w:val="left" w:pos="2127"/>
        </w:tabs>
        <w:spacing w:after="0" w:line="240" w:lineRule="auto"/>
        <w:ind w:leftChars="579" w:left="1558" w:hangingChars="142" w:hanging="284"/>
        <w:jc w:val="both"/>
        <w:rPr>
          <w:rFonts w:ascii="Arial" w:hAnsi="Arial" w:cs="Arial"/>
          <w:sz w:val="20"/>
          <w:szCs w:val="20"/>
        </w:rPr>
      </w:pPr>
      <w:r w:rsidRPr="00B04657">
        <w:rPr>
          <w:rFonts w:ascii="Arial" w:hAnsi="Arial" w:cs="Arial"/>
          <w:sz w:val="20"/>
          <w:szCs w:val="20"/>
        </w:rPr>
        <w:t>he/she</w:t>
      </w:r>
      <w:r w:rsidR="004E50D0" w:rsidRPr="00B04657">
        <w:rPr>
          <w:rFonts w:ascii="Arial" w:hAnsi="Arial" w:cs="Arial"/>
          <w:sz w:val="20"/>
          <w:szCs w:val="20"/>
        </w:rPr>
        <w:t xml:space="preserve"> ha</w:t>
      </w:r>
      <w:r w:rsidRPr="00B04657">
        <w:rPr>
          <w:rFonts w:ascii="Arial" w:hAnsi="Arial" w:cs="Arial"/>
          <w:sz w:val="20"/>
          <w:szCs w:val="20"/>
        </w:rPr>
        <w:t>s</w:t>
      </w:r>
      <w:r w:rsidR="004E50D0" w:rsidRPr="00B04657">
        <w:rPr>
          <w:rFonts w:ascii="Arial" w:hAnsi="Arial" w:cs="Arial"/>
          <w:sz w:val="20"/>
          <w:szCs w:val="20"/>
        </w:rPr>
        <w:t xml:space="preserve"> the capacity to accept and be bound by the Terms</w:t>
      </w:r>
      <w:r w:rsidRPr="00B04657">
        <w:rPr>
          <w:rFonts w:ascii="Arial" w:hAnsi="Arial" w:cs="Arial"/>
          <w:sz w:val="20"/>
          <w:szCs w:val="20"/>
        </w:rPr>
        <w:t xml:space="preserve"> and Conditions herein</w:t>
      </w:r>
      <w:r w:rsidR="009319E5" w:rsidRPr="00B04657">
        <w:rPr>
          <w:rFonts w:ascii="Arial" w:hAnsi="Arial" w:cs="Arial"/>
          <w:sz w:val="20"/>
          <w:szCs w:val="20"/>
        </w:rPr>
        <w:t>;</w:t>
      </w:r>
    </w:p>
    <w:p w14:paraId="3F2143B0" w14:textId="3BC09883" w:rsidR="004E50D0" w:rsidRPr="00B04657" w:rsidRDefault="009319E5" w:rsidP="004B06F6">
      <w:pPr>
        <w:pStyle w:val="ListParagraph"/>
        <w:numPr>
          <w:ilvl w:val="0"/>
          <w:numId w:val="5"/>
        </w:numPr>
        <w:tabs>
          <w:tab w:val="left" w:pos="1560"/>
          <w:tab w:val="left" w:pos="2127"/>
        </w:tabs>
        <w:spacing w:after="0" w:line="240" w:lineRule="auto"/>
        <w:ind w:leftChars="579" w:left="1558" w:hangingChars="142" w:hanging="284"/>
        <w:jc w:val="both"/>
        <w:rPr>
          <w:rFonts w:ascii="Arial" w:hAnsi="Arial" w:cs="Arial"/>
          <w:sz w:val="20"/>
          <w:szCs w:val="20"/>
        </w:rPr>
      </w:pPr>
      <w:r w:rsidRPr="00B04657">
        <w:rPr>
          <w:rFonts w:ascii="Arial" w:hAnsi="Arial" w:cs="Arial"/>
          <w:sz w:val="20"/>
          <w:szCs w:val="20"/>
        </w:rPr>
        <w:t>he/she will protect and secure the Electronic Device that has used / registered to use the ESTP including setting safe device password, avoiding any other person to use his/her Electronic Device, avoiding using jailbreak / rooted Electronic Device to go through ESTP</w:t>
      </w:r>
      <w:r w:rsidR="00285FD8" w:rsidRPr="00B04657">
        <w:rPr>
          <w:rFonts w:ascii="Arial" w:hAnsi="Arial" w:cs="Arial"/>
          <w:sz w:val="20"/>
          <w:szCs w:val="20"/>
        </w:rPr>
        <w:t>.</w:t>
      </w:r>
    </w:p>
    <w:p w14:paraId="7C8EB61D" w14:textId="00AE8FE2" w:rsidR="004E50D0" w:rsidRPr="00B04657" w:rsidRDefault="00285FD8" w:rsidP="004B06F6">
      <w:pPr>
        <w:pStyle w:val="NormalWeb"/>
        <w:numPr>
          <w:ilvl w:val="1"/>
          <w:numId w:val="1"/>
        </w:numPr>
        <w:tabs>
          <w:tab w:val="left" w:pos="993"/>
        </w:tabs>
        <w:adjustRightInd w:val="0"/>
        <w:snapToGrid w:val="0"/>
        <w:spacing w:before="0" w:beforeAutospacing="0" w:after="0" w:afterAutospacing="0"/>
        <w:ind w:left="993" w:hanging="426"/>
        <w:jc w:val="both"/>
        <w:rPr>
          <w:rFonts w:ascii="Arial" w:hAnsi="Arial" w:cs="Arial"/>
          <w:sz w:val="20"/>
          <w:szCs w:val="20"/>
        </w:rPr>
      </w:pPr>
      <w:r w:rsidRPr="00B04657">
        <w:rPr>
          <w:rFonts w:ascii="Arial" w:hAnsi="Arial" w:cs="Arial"/>
          <w:sz w:val="20"/>
          <w:szCs w:val="20"/>
        </w:rPr>
        <w:t>Users</w:t>
      </w:r>
      <w:r w:rsidR="004E50D0" w:rsidRPr="00B04657">
        <w:rPr>
          <w:rFonts w:ascii="Arial" w:hAnsi="Arial" w:cs="Arial"/>
          <w:sz w:val="20"/>
          <w:szCs w:val="20"/>
        </w:rPr>
        <w:t xml:space="preserve"> must </w:t>
      </w:r>
      <w:proofErr w:type="gramStart"/>
      <w:r w:rsidR="004E50D0" w:rsidRPr="00B04657">
        <w:rPr>
          <w:rFonts w:ascii="Arial" w:hAnsi="Arial" w:cs="Arial"/>
          <w:sz w:val="20"/>
          <w:szCs w:val="20"/>
        </w:rPr>
        <w:t>not</w:t>
      </w:r>
      <w:r w:rsidRPr="00B04657">
        <w:rPr>
          <w:rFonts w:ascii="Arial" w:hAnsi="Arial" w:cs="Arial"/>
          <w:sz w:val="20"/>
          <w:szCs w:val="20"/>
        </w:rPr>
        <w:t xml:space="preserve"> </w:t>
      </w:r>
      <w:r w:rsidR="004E50D0" w:rsidRPr="00B04657">
        <w:rPr>
          <w:rFonts w:ascii="Arial" w:hAnsi="Arial" w:cs="Arial"/>
          <w:sz w:val="20"/>
          <w:szCs w:val="20"/>
        </w:rPr>
        <w:t>:</w:t>
      </w:r>
      <w:proofErr w:type="gramEnd"/>
      <w:r w:rsidRPr="00B04657">
        <w:rPr>
          <w:rFonts w:ascii="Arial" w:hAnsi="Arial" w:cs="Arial"/>
          <w:sz w:val="20"/>
          <w:szCs w:val="20"/>
        </w:rPr>
        <w:t>-</w:t>
      </w:r>
    </w:p>
    <w:p w14:paraId="09ED6DD3" w14:textId="4794FF98" w:rsidR="004E50D0" w:rsidRPr="00B04657" w:rsidRDefault="004E50D0" w:rsidP="004B06F6">
      <w:pPr>
        <w:pStyle w:val="ListParagraph"/>
        <w:widowControl w:val="0"/>
        <w:numPr>
          <w:ilvl w:val="0"/>
          <w:numId w:val="14"/>
        </w:numPr>
        <w:tabs>
          <w:tab w:val="left" w:pos="1560"/>
        </w:tabs>
        <w:spacing w:after="0" w:line="240" w:lineRule="auto"/>
        <w:ind w:left="1560" w:hanging="284"/>
        <w:jc w:val="both"/>
        <w:rPr>
          <w:rFonts w:ascii="Arial" w:hAnsi="Arial" w:cs="Arial"/>
          <w:sz w:val="20"/>
          <w:szCs w:val="20"/>
        </w:rPr>
      </w:pPr>
      <w:r w:rsidRPr="00B04657">
        <w:rPr>
          <w:rFonts w:ascii="Arial" w:hAnsi="Arial" w:cs="Arial"/>
          <w:sz w:val="20"/>
          <w:szCs w:val="20"/>
        </w:rPr>
        <w:t xml:space="preserve">use or create a false identity, impersonate any person or entity or falsely state or otherwise misrepresent </w:t>
      </w:r>
      <w:r w:rsidR="00285FD8" w:rsidRPr="00B04657">
        <w:rPr>
          <w:rFonts w:ascii="Arial" w:hAnsi="Arial" w:cs="Arial"/>
          <w:sz w:val="20"/>
          <w:szCs w:val="20"/>
        </w:rPr>
        <w:t>his/her identity</w:t>
      </w:r>
      <w:r w:rsidRPr="00B04657">
        <w:rPr>
          <w:rFonts w:ascii="Arial" w:hAnsi="Arial" w:cs="Arial"/>
          <w:sz w:val="20"/>
          <w:szCs w:val="20"/>
        </w:rPr>
        <w:t>;</w:t>
      </w:r>
    </w:p>
    <w:p w14:paraId="1F59ECE8" w14:textId="3E1F108C" w:rsidR="004E50D0" w:rsidRPr="00B04657" w:rsidRDefault="004E50D0" w:rsidP="004B06F6">
      <w:pPr>
        <w:pStyle w:val="ListParagraph"/>
        <w:widowControl w:val="0"/>
        <w:numPr>
          <w:ilvl w:val="0"/>
          <w:numId w:val="14"/>
        </w:numPr>
        <w:tabs>
          <w:tab w:val="left" w:pos="1560"/>
        </w:tabs>
        <w:spacing w:after="0" w:line="240" w:lineRule="auto"/>
        <w:ind w:left="1560" w:hanging="284"/>
        <w:jc w:val="both"/>
        <w:rPr>
          <w:rFonts w:ascii="Arial" w:hAnsi="Arial" w:cs="Arial"/>
          <w:sz w:val="20"/>
          <w:szCs w:val="20"/>
        </w:rPr>
      </w:pPr>
      <w:r w:rsidRPr="00B04657">
        <w:rPr>
          <w:rFonts w:ascii="Arial" w:hAnsi="Arial" w:cs="Arial"/>
          <w:sz w:val="20"/>
          <w:szCs w:val="20"/>
        </w:rPr>
        <w:t xml:space="preserve">disrupt </w:t>
      </w:r>
      <w:r w:rsidR="00E65793" w:rsidRPr="00B04657">
        <w:rPr>
          <w:rFonts w:ascii="Arial" w:hAnsi="Arial" w:cs="Arial"/>
          <w:sz w:val="20"/>
          <w:szCs w:val="20"/>
        </w:rPr>
        <w:t xml:space="preserve">or interfere with </w:t>
      </w:r>
      <w:r w:rsidRPr="00B04657">
        <w:rPr>
          <w:rFonts w:ascii="Arial" w:hAnsi="Arial" w:cs="Arial"/>
          <w:sz w:val="20"/>
          <w:szCs w:val="20"/>
        </w:rPr>
        <w:t xml:space="preserve">the operation of the </w:t>
      </w:r>
      <w:r w:rsidR="00E65793" w:rsidRPr="00B04657">
        <w:rPr>
          <w:rFonts w:ascii="Arial" w:hAnsi="Arial" w:cs="Arial"/>
          <w:sz w:val="20"/>
          <w:szCs w:val="20"/>
        </w:rPr>
        <w:t xml:space="preserve">EIA and </w:t>
      </w:r>
      <w:r w:rsidR="00D43776" w:rsidRPr="00B04657">
        <w:rPr>
          <w:rFonts w:ascii="Arial" w:hAnsi="Arial" w:cs="Arial"/>
          <w:sz w:val="20"/>
          <w:szCs w:val="20"/>
        </w:rPr>
        <w:t>ESTP</w:t>
      </w:r>
      <w:r w:rsidRPr="00B04657">
        <w:rPr>
          <w:rFonts w:ascii="Arial" w:hAnsi="Arial" w:cs="Arial"/>
          <w:sz w:val="20"/>
          <w:szCs w:val="20"/>
        </w:rPr>
        <w:t xml:space="preserve"> or any infrastructure that </w:t>
      </w:r>
      <w:r w:rsidR="00E65793" w:rsidRPr="00B04657">
        <w:rPr>
          <w:rFonts w:ascii="Arial" w:hAnsi="Arial" w:cs="Arial"/>
          <w:sz w:val="20"/>
          <w:szCs w:val="20"/>
        </w:rPr>
        <w:t>the Company</w:t>
      </w:r>
      <w:r w:rsidRPr="00B04657">
        <w:rPr>
          <w:rFonts w:ascii="Arial" w:hAnsi="Arial" w:cs="Arial"/>
          <w:sz w:val="20"/>
          <w:szCs w:val="20"/>
        </w:rPr>
        <w:t xml:space="preserve"> operates;</w:t>
      </w:r>
    </w:p>
    <w:p w14:paraId="57E247C3" w14:textId="48CAA7FF" w:rsidR="004E50D0" w:rsidRPr="00B04657" w:rsidRDefault="004E50D0" w:rsidP="004B06F6">
      <w:pPr>
        <w:pStyle w:val="ListParagraph"/>
        <w:widowControl w:val="0"/>
        <w:numPr>
          <w:ilvl w:val="0"/>
          <w:numId w:val="14"/>
        </w:numPr>
        <w:tabs>
          <w:tab w:val="left" w:pos="1560"/>
        </w:tabs>
        <w:spacing w:after="0" w:line="240" w:lineRule="auto"/>
        <w:ind w:left="1560" w:hanging="284"/>
        <w:jc w:val="both"/>
        <w:rPr>
          <w:rFonts w:ascii="Arial" w:hAnsi="Arial" w:cs="Arial"/>
          <w:sz w:val="20"/>
          <w:szCs w:val="20"/>
        </w:rPr>
      </w:pPr>
      <w:r w:rsidRPr="00B04657">
        <w:rPr>
          <w:rFonts w:ascii="Arial" w:hAnsi="Arial" w:cs="Arial"/>
          <w:sz w:val="20"/>
          <w:szCs w:val="20"/>
        </w:rPr>
        <w:t xml:space="preserve">breach or fail to comply with any </w:t>
      </w:r>
      <w:r w:rsidR="00E65793" w:rsidRPr="00B04657">
        <w:rPr>
          <w:rFonts w:ascii="Arial" w:hAnsi="Arial" w:cs="Arial"/>
          <w:sz w:val="20"/>
          <w:szCs w:val="20"/>
        </w:rPr>
        <w:t xml:space="preserve">instructions, </w:t>
      </w:r>
      <w:r w:rsidRPr="00B04657">
        <w:rPr>
          <w:rFonts w:ascii="Arial" w:hAnsi="Arial" w:cs="Arial"/>
          <w:sz w:val="20"/>
          <w:szCs w:val="20"/>
        </w:rPr>
        <w:t>requirements, procedures, policies or regulations of</w:t>
      </w:r>
      <w:r w:rsidR="00265CD2" w:rsidRPr="00B04657">
        <w:rPr>
          <w:rFonts w:ascii="Arial" w:hAnsi="Arial" w:cs="Arial"/>
          <w:sz w:val="20"/>
          <w:szCs w:val="20"/>
        </w:rPr>
        <w:t xml:space="preserve"> EIA and </w:t>
      </w:r>
      <w:r w:rsidR="00D43776" w:rsidRPr="00B04657">
        <w:rPr>
          <w:rFonts w:ascii="Arial" w:hAnsi="Arial" w:cs="Arial"/>
          <w:sz w:val="20"/>
          <w:szCs w:val="20"/>
        </w:rPr>
        <w:t>ESTP</w:t>
      </w:r>
      <w:r w:rsidR="00265CD2" w:rsidRPr="00B04657">
        <w:rPr>
          <w:rFonts w:ascii="Arial" w:hAnsi="Arial" w:cs="Arial"/>
          <w:sz w:val="20"/>
          <w:szCs w:val="20"/>
        </w:rPr>
        <w:t xml:space="preserve"> or prescribed by the Contractor(s)</w:t>
      </w:r>
      <w:r w:rsidRPr="00B04657">
        <w:rPr>
          <w:rFonts w:ascii="Arial" w:hAnsi="Arial" w:cs="Arial"/>
          <w:sz w:val="20"/>
          <w:szCs w:val="20"/>
        </w:rPr>
        <w:t>;</w:t>
      </w:r>
      <w:r w:rsidR="00265CD2" w:rsidRPr="00B04657">
        <w:rPr>
          <w:rFonts w:ascii="Arial" w:hAnsi="Arial" w:cs="Arial"/>
          <w:sz w:val="20"/>
          <w:szCs w:val="20"/>
        </w:rPr>
        <w:t xml:space="preserve"> or</w:t>
      </w:r>
    </w:p>
    <w:p w14:paraId="4A4C1FC7" w14:textId="77777777" w:rsidR="004E50D0" w:rsidRPr="00B04657" w:rsidRDefault="004E50D0" w:rsidP="004B06F6">
      <w:pPr>
        <w:pStyle w:val="ListParagraph"/>
        <w:widowControl w:val="0"/>
        <w:numPr>
          <w:ilvl w:val="0"/>
          <w:numId w:val="14"/>
        </w:numPr>
        <w:tabs>
          <w:tab w:val="left" w:pos="1560"/>
        </w:tabs>
        <w:spacing w:after="0" w:line="240" w:lineRule="auto"/>
        <w:ind w:left="1560" w:hanging="284"/>
        <w:jc w:val="both"/>
        <w:rPr>
          <w:rFonts w:ascii="Arial" w:hAnsi="Arial" w:cs="Arial"/>
          <w:sz w:val="20"/>
          <w:szCs w:val="20"/>
        </w:rPr>
      </w:pPr>
      <w:r w:rsidRPr="00B04657">
        <w:rPr>
          <w:rFonts w:ascii="Arial" w:hAnsi="Arial" w:cs="Arial"/>
          <w:sz w:val="20"/>
          <w:szCs w:val="20"/>
        </w:rPr>
        <w:t>attempt to do any of the foregoing, or allow or cause a third party to do or attempt to do any of the foregoing.</w:t>
      </w:r>
    </w:p>
    <w:p w14:paraId="313CFC32" w14:textId="4B5979D2" w:rsidR="009B79B0" w:rsidRPr="00B04657" w:rsidRDefault="002D7543" w:rsidP="004B06F6">
      <w:pPr>
        <w:pStyle w:val="NormalWeb"/>
        <w:numPr>
          <w:ilvl w:val="1"/>
          <w:numId w:val="1"/>
        </w:numPr>
        <w:tabs>
          <w:tab w:val="left" w:pos="993"/>
        </w:tabs>
        <w:adjustRightInd w:val="0"/>
        <w:snapToGrid w:val="0"/>
        <w:spacing w:before="0" w:beforeAutospacing="0" w:after="0" w:afterAutospacing="0"/>
        <w:ind w:left="993" w:hanging="426"/>
        <w:jc w:val="both"/>
        <w:rPr>
          <w:rFonts w:ascii="Arial" w:hAnsi="Arial" w:cs="Arial"/>
          <w:sz w:val="20"/>
          <w:szCs w:val="20"/>
        </w:rPr>
      </w:pPr>
      <w:r w:rsidRPr="00B04657">
        <w:rPr>
          <w:rFonts w:ascii="Arial" w:hAnsi="Arial" w:cs="Arial"/>
          <w:sz w:val="20"/>
          <w:szCs w:val="20"/>
        </w:rPr>
        <w:t xml:space="preserve">Users acknowledge that biometric identity sensor module (including but not limited to camera and fingerprint sensor) on the Users’ Electronic Devices are not provided by the Company but the manufacturers of the Electronic Devices.  </w:t>
      </w:r>
      <w:r w:rsidR="00E73BCC" w:rsidRPr="00B04657">
        <w:rPr>
          <w:rFonts w:ascii="Arial" w:hAnsi="Arial" w:cs="Arial"/>
          <w:sz w:val="20"/>
          <w:szCs w:val="20"/>
        </w:rPr>
        <w:t xml:space="preserve">The use of such biometric identity sensor module is therefore subject to the terms and conditions prescribed by the manufacturers.  </w:t>
      </w:r>
      <w:r w:rsidR="00C0239C" w:rsidRPr="00B04657">
        <w:rPr>
          <w:rFonts w:ascii="Arial" w:hAnsi="Arial" w:cs="Arial"/>
          <w:sz w:val="20"/>
          <w:szCs w:val="20"/>
        </w:rPr>
        <w:t>By using and continuing to use ESTP, Users grant the Company a</w:t>
      </w:r>
      <w:r w:rsidR="00E73BCC" w:rsidRPr="00B04657">
        <w:rPr>
          <w:rFonts w:ascii="Arial" w:hAnsi="Arial" w:cs="Arial"/>
          <w:sz w:val="20"/>
          <w:szCs w:val="20"/>
        </w:rPr>
        <w:t>n</w:t>
      </w:r>
      <w:r w:rsidR="00C0239C" w:rsidRPr="00B04657">
        <w:rPr>
          <w:rFonts w:ascii="Arial" w:hAnsi="Arial" w:cs="Arial"/>
          <w:sz w:val="20"/>
          <w:szCs w:val="20"/>
        </w:rPr>
        <w:t xml:space="preserve"> irrevocable, </w:t>
      </w:r>
      <w:proofErr w:type="spellStart"/>
      <w:r w:rsidR="00C0239C" w:rsidRPr="00B04657">
        <w:rPr>
          <w:rFonts w:ascii="Arial" w:hAnsi="Arial" w:cs="Arial"/>
          <w:sz w:val="20"/>
          <w:szCs w:val="20"/>
        </w:rPr>
        <w:t>licence</w:t>
      </w:r>
      <w:proofErr w:type="spellEnd"/>
      <w:r w:rsidR="00C0239C" w:rsidRPr="00B04657">
        <w:rPr>
          <w:rFonts w:ascii="Arial" w:hAnsi="Arial" w:cs="Arial"/>
          <w:sz w:val="20"/>
          <w:szCs w:val="20"/>
        </w:rPr>
        <w:t xml:space="preserve">-fee free, non-exclusive, sub-licensable right to use the biometric identity sensor module on the Users’ Electronic Devices and personal data obtained therefrom in accordance with the terms and conditions herein and the PICS.  </w:t>
      </w:r>
      <w:r w:rsidR="00EE3485" w:rsidRPr="00B04657">
        <w:rPr>
          <w:rFonts w:ascii="Arial" w:hAnsi="Arial" w:cs="Arial"/>
          <w:sz w:val="20"/>
          <w:szCs w:val="20"/>
        </w:rPr>
        <w:t>The Company shall not be held liable for any loss arising from the use, misuse, unavailability, malfunction, error arising from or in connection with the use of such biometric identity sensor module.</w:t>
      </w:r>
    </w:p>
    <w:p w14:paraId="75164B6E" w14:textId="77777777" w:rsidR="009319E5" w:rsidRPr="00B04657" w:rsidRDefault="009319E5" w:rsidP="004B06F6">
      <w:pPr>
        <w:spacing w:after="0" w:line="240" w:lineRule="auto"/>
        <w:jc w:val="both"/>
        <w:rPr>
          <w:rFonts w:ascii="Arial" w:hAnsi="Arial" w:cs="Arial"/>
          <w:sz w:val="20"/>
          <w:szCs w:val="20"/>
        </w:rPr>
      </w:pPr>
    </w:p>
    <w:p w14:paraId="00493B8A" w14:textId="2745EEA2" w:rsidR="00491D28" w:rsidRPr="00B04657" w:rsidRDefault="00491D28" w:rsidP="004B06F6">
      <w:pPr>
        <w:pStyle w:val="ListParagraph"/>
        <w:numPr>
          <w:ilvl w:val="0"/>
          <w:numId w:val="1"/>
        </w:numPr>
        <w:tabs>
          <w:tab w:val="left" w:pos="567"/>
        </w:tabs>
        <w:spacing w:after="0" w:line="240" w:lineRule="auto"/>
        <w:ind w:left="567" w:hanging="567"/>
        <w:jc w:val="both"/>
        <w:rPr>
          <w:rStyle w:val="heading2"/>
          <w:rFonts w:ascii="Arial" w:hAnsi="Arial" w:cs="Arial"/>
          <w:b/>
          <w:bCs/>
          <w:caps/>
          <w:sz w:val="20"/>
          <w:szCs w:val="20"/>
          <w:lang w:eastAsia="zh-HK"/>
        </w:rPr>
      </w:pPr>
      <w:r w:rsidRPr="00B04657">
        <w:rPr>
          <w:rStyle w:val="heading2"/>
          <w:rFonts w:ascii="Arial" w:hAnsi="Arial" w:cs="Arial"/>
          <w:b/>
          <w:bCs/>
          <w:caps/>
          <w:sz w:val="20"/>
          <w:szCs w:val="20"/>
          <w:lang w:eastAsia="zh-HK"/>
        </w:rPr>
        <w:t>Termination or suspension</w:t>
      </w:r>
    </w:p>
    <w:p w14:paraId="3970E594" w14:textId="219BB303" w:rsidR="00491D28" w:rsidRPr="00B04657" w:rsidRDefault="00265CD2" w:rsidP="004B06F6">
      <w:pPr>
        <w:pStyle w:val="NormalWeb"/>
        <w:numPr>
          <w:ilvl w:val="1"/>
          <w:numId w:val="1"/>
        </w:numPr>
        <w:tabs>
          <w:tab w:val="left" w:pos="993"/>
        </w:tabs>
        <w:adjustRightInd w:val="0"/>
        <w:snapToGrid w:val="0"/>
        <w:spacing w:before="0" w:beforeAutospacing="0" w:after="0" w:afterAutospacing="0"/>
        <w:ind w:left="993" w:hanging="426"/>
        <w:jc w:val="both"/>
        <w:rPr>
          <w:rFonts w:ascii="Arial" w:hAnsi="Arial" w:cs="Arial"/>
          <w:sz w:val="20"/>
          <w:szCs w:val="20"/>
        </w:rPr>
      </w:pPr>
      <w:r w:rsidRPr="00B04657">
        <w:rPr>
          <w:rFonts w:ascii="Arial" w:hAnsi="Arial" w:cs="Arial"/>
          <w:sz w:val="20"/>
          <w:szCs w:val="20"/>
        </w:rPr>
        <w:t>The Company</w:t>
      </w:r>
      <w:r w:rsidR="00491D28" w:rsidRPr="00B04657">
        <w:rPr>
          <w:rFonts w:ascii="Arial" w:hAnsi="Arial" w:cs="Arial"/>
          <w:sz w:val="20"/>
          <w:szCs w:val="20"/>
        </w:rPr>
        <w:t xml:space="preserve"> may immediately terminate</w:t>
      </w:r>
      <w:r w:rsidRPr="00B04657">
        <w:rPr>
          <w:rFonts w:ascii="Arial" w:hAnsi="Arial" w:cs="Arial"/>
          <w:sz w:val="20"/>
          <w:szCs w:val="20"/>
        </w:rPr>
        <w:t xml:space="preserve"> or refuse the future use of</w:t>
      </w:r>
      <w:r w:rsidR="00491D28" w:rsidRPr="00B04657">
        <w:rPr>
          <w:rFonts w:ascii="Arial" w:hAnsi="Arial" w:cs="Arial"/>
          <w:sz w:val="20"/>
          <w:szCs w:val="20"/>
        </w:rPr>
        <w:t xml:space="preserve"> </w:t>
      </w:r>
      <w:r w:rsidRPr="00B04657">
        <w:rPr>
          <w:rFonts w:ascii="Arial" w:hAnsi="Arial" w:cs="Arial"/>
          <w:sz w:val="20"/>
          <w:szCs w:val="20"/>
        </w:rPr>
        <w:t xml:space="preserve">EIA and/or </w:t>
      </w:r>
      <w:r w:rsidR="00D43776" w:rsidRPr="00B04657">
        <w:rPr>
          <w:rFonts w:ascii="Arial" w:hAnsi="Arial" w:cs="Arial"/>
          <w:sz w:val="20"/>
          <w:szCs w:val="20"/>
        </w:rPr>
        <w:t>ESTP</w:t>
      </w:r>
      <w:r w:rsidRPr="00B04657">
        <w:rPr>
          <w:rFonts w:ascii="Arial" w:hAnsi="Arial" w:cs="Arial"/>
          <w:sz w:val="20"/>
          <w:szCs w:val="20"/>
        </w:rPr>
        <w:t xml:space="preserve"> or any part thereof</w:t>
      </w:r>
      <w:r w:rsidR="00491D28" w:rsidRPr="00B04657">
        <w:rPr>
          <w:rFonts w:ascii="Arial" w:hAnsi="Arial" w:cs="Arial"/>
          <w:sz w:val="20"/>
          <w:szCs w:val="20"/>
        </w:rPr>
        <w:t xml:space="preserve"> if </w:t>
      </w:r>
      <w:r w:rsidRPr="00B04657">
        <w:rPr>
          <w:rFonts w:ascii="Arial" w:hAnsi="Arial" w:cs="Arial"/>
          <w:sz w:val="20"/>
          <w:szCs w:val="20"/>
        </w:rPr>
        <w:t>the Company</w:t>
      </w:r>
      <w:r w:rsidR="00491D28" w:rsidRPr="00B04657">
        <w:rPr>
          <w:rFonts w:ascii="Arial" w:hAnsi="Arial" w:cs="Arial"/>
          <w:sz w:val="20"/>
          <w:szCs w:val="20"/>
        </w:rPr>
        <w:t xml:space="preserve"> form</w:t>
      </w:r>
      <w:r w:rsidRPr="00B04657">
        <w:rPr>
          <w:rFonts w:ascii="Arial" w:hAnsi="Arial" w:cs="Arial"/>
          <w:sz w:val="20"/>
          <w:szCs w:val="20"/>
        </w:rPr>
        <w:t>s</w:t>
      </w:r>
      <w:r w:rsidR="00491D28" w:rsidRPr="00B04657">
        <w:rPr>
          <w:rFonts w:ascii="Arial" w:hAnsi="Arial" w:cs="Arial"/>
          <w:sz w:val="20"/>
          <w:szCs w:val="20"/>
        </w:rPr>
        <w:t xml:space="preserve"> a reasonable belief that </w:t>
      </w:r>
      <w:r w:rsidRPr="00B04657">
        <w:rPr>
          <w:rFonts w:ascii="Arial" w:hAnsi="Arial" w:cs="Arial"/>
          <w:sz w:val="20"/>
          <w:szCs w:val="20"/>
        </w:rPr>
        <w:t>a User is</w:t>
      </w:r>
      <w:r w:rsidR="00491D28" w:rsidRPr="00B04657">
        <w:rPr>
          <w:rFonts w:ascii="Arial" w:hAnsi="Arial" w:cs="Arial"/>
          <w:sz w:val="20"/>
          <w:szCs w:val="20"/>
        </w:rPr>
        <w:t xml:space="preserve"> in breach of the Terms </w:t>
      </w:r>
      <w:r w:rsidRPr="00B04657">
        <w:rPr>
          <w:rFonts w:ascii="Arial" w:hAnsi="Arial" w:cs="Arial"/>
          <w:sz w:val="20"/>
          <w:szCs w:val="20"/>
        </w:rPr>
        <w:t xml:space="preserve">and Conditions herein </w:t>
      </w:r>
      <w:r w:rsidR="00491D28" w:rsidRPr="00B04657">
        <w:rPr>
          <w:rFonts w:ascii="Arial" w:hAnsi="Arial" w:cs="Arial"/>
          <w:sz w:val="20"/>
          <w:szCs w:val="20"/>
        </w:rPr>
        <w:t>or threaten to breach any part of the</w:t>
      </w:r>
      <w:r w:rsidRPr="00B04657">
        <w:rPr>
          <w:rFonts w:ascii="Arial" w:hAnsi="Arial" w:cs="Arial"/>
          <w:sz w:val="20"/>
          <w:szCs w:val="20"/>
        </w:rPr>
        <w:t xml:space="preserve"> Terms and Conditions herein</w:t>
      </w:r>
      <w:r w:rsidR="00491D28" w:rsidRPr="00B04657">
        <w:rPr>
          <w:rFonts w:ascii="Arial" w:hAnsi="Arial" w:cs="Arial"/>
          <w:sz w:val="20"/>
          <w:szCs w:val="20"/>
        </w:rPr>
        <w:t>, or if</w:t>
      </w:r>
      <w:r w:rsidRPr="00B04657">
        <w:rPr>
          <w:rFonts w:ascii="Arial" w:hAnsi="Arial" w:cs="Arial"/>
          <w:sz w:val="20"/>
          <w:szCs w:val="20"/>
        </w:rPr>
        <w:t xml:space="preserve"> the </w:t>
      </w:r>
      <w:proofErr w:type="gramStart"/>
      <w:r w:rsidRPr="00B04657">
        <w:rPr>
          <w:rFonts w:ascii="Arial" w:hAnsi="Arial" w:cs="Arial"/>
          <w:sz w:val="20"/>
          <w:szCs w:val="20"/>
        </w:rPr>
        <w:t xml:space="preserve">User </w:t>
      </w:r>
      <w:r w:rsidR="00491D28" w:rsidRPr="00B04657">
        <w:rPr>
          <w:rFonts w:ascii="Arial" w:hAnsi="Arial" w:cs="Arial"/>
          <w:sz w:val="20"/>
          <w:szCs w:val="20"/>
        </w:rPr>
        <w:t>:</w:t>
      </w:r>
      <w:proofErr w:type="gramEnd"/>
      <w:r w:rsidRPr="00B04657">
        <w:rPr>
          <w:rFonts w:ascii="Arial" w:hAnsi="Arial" w:cs="Arial"/>
          <w:sz w:val="20"/>
          <w:szCs w:val="20"/>
        </w:rPr>
        <w:t>-</w:t>
      </w:r>
    </w:p>
    <w:p w14:paraId="15E0DD35" w14:textId="6D2F379B" w:rsidR="00897E0E" w:rsidRPr="00B04657" w:rsidRDefault="00897E0E" w:rsidP="004B06F6">
      <w:pPr>
        <w:pStyle w:val="ListParagraph"/>
        <w:widowControl w:val="0"/>
        <w:numPr>
          <w:ilvl w:val="0"/>
          <w:numId w:val="16"/>
        </w:numPr>
        <w:tabs>
          <w:tab w:val="left" w:pos="1560"/>
        </w:tabs>
        <w:spacing w:after="0" w:line="240" w:lineRule="auto"/>
        <w:ind w:leftChars="579" w:left="1558" w:hangingChars="142" w:hanging="284"/>
        <w:jc w:val="both"/>
        <w:rPr>
          <w:rFonts w:ascii="Arial" w:hAnsi="Arial" w:cs="Arial"/>
          <w:sz w:val="20"/>
          <w:szCs w:val="20"/>
        </w:rPr>
      </w:pPr>
      <w:r w:rsidRPr="00B04657">
        <w:rPr>
          <w:rFonts w:ascii="Arial" w:hAnsi="Arial" w:cs="Arial"/>
          <w:sz w:val="20"/>
          <w:szCs w:val="20"/>
        </w:rPr>
        <w:lastRenderedPageBreak/>
        <w:t>do</w:t>
      </w:r>
      <w:r w:rsidR="00265CD2" w:rsidRPr="00B04657">
        <w:rPr>
          <w:rFonts w:ascii="Arial" w:hAnsi="Arial" w:cs="Arial"/>
          <w:sz w:val="20"/>
          <w:szCs w:val="20"/>
        </w:rPr>
        <w:t>es</w:t>
      </w:r>
      <w:r w:rsidRPr="00B04657">
        <w:rPr>
          <w:rFonts w:ascii="Arial" w:hAnsi="Arial" w:cs="Arial"/>
          <w:sz w:val="20"/>
          <w:szCs w:val="20"/>
        </w:rPr>
        <w:t xml:space="preserve"> not provide information required for </w:t>
      </w:r>
      <w:r w:rsidR="00265CD2" w:rsidRPr="00B04657">
        <w:rPr>
          <w:rFonts w:ascii="Arial" w:hAnsi="Arial" w:cs="Arial"/>
          <w:sz w:val="20"/>
          <w:szCs w:val="20"/>
        </w:rPr>
        <w:t xml:space="preserve">EIA and/or </w:t>
      </w:r>
      <w:r w:rsidR="00D43776" w:rsidRPr="00B04657">
        <w:rPr>
          <w:rFonts w:ascii="Arial" w:hAnsi="Arial" w:cs="Arial"/>
          <w:sz w:val="20"/>
          <w:szCs w:val="20"/>
        </w:rPr>
        <w:t>ESTP</w:t>
      </w:r>
      <w:r w:rsidRPr="00B04657">
        <w:rPr>
          <w:rFonts w:ascii="Arial" w:hAnsi="Arial" w:cs="Arial"/>
          <w:sz w:val="20"/>
          <w:szCs w:val="20"/>
        </w:rPr>
        <w:t>;</w:t>
      </w:r>
    </w:p>
    <w:p w14:paraId="6E92F585" w14:textId="327E3CB3" w:rsidR="00897E0E" w:rsidRPr="00B04657" w:rsidRDefault="00897E0E" w:rsidP="004B06F6">
      <w:pPr>
        <w:pStyle w:val="ListParagraph"/>
        <w:widowControl w:val="0"/>
        <w:numPr>
          <w:ilvl w:val="0"/>
          <w:numId w:val="16"/>
        </w:numPr>
        <w:tabs>
          <w:tab w:val="left" w:pos="1560"/>
        </w:tabs>
        <w:spacing w:after="0" w:line="240" w:lineRule="auto"/>
        <w:ind w:leftChars="579" w:left="1558" w:hangingChars="142" w:hanging="284"/>
        <w:jc w:val="both"/>
        <w:rPr>
          <w:rFonts w:ascii="Arial" w:hAnsi="Arial" w:cs="Arial"/>
          <w:sz w:val="20"/>
          <w:szCs w:val="20"/>
        </w:rPr>
      </w:pPr>
      <w:r w:rsidRPr="00B04657">
        <w:rPr>
          <w:rFonts w:ascii="Arial" w:hAnsi="Arial" w:cs="Arial"/>
          <w:sz w:val="20"/>
          <w:szCs w:val="20"/>
        </w:rPr>
        <w:t>provide</w:t>
      </w:r>
      <w:r w:rsidR="00265CD2" w:rsidRPr="00B04657">
        <w:rPr>
          <w:rFonts w:ascii="Arial" w:hAnsi="Arial" w:cs="Arial"/>
          <w:sz w:val="20"/>
          <w:szCs w:val="20"/>
        </w:rPr>
        <w:t>s</w:t>
      </w:r>
      <w:r w:rsidRPr="00B04657">
        <w:rPr>
          <w:rFonts w:ascii="Arial" w:hAnsi="Arial" w:cs="Arial"/>
          <w:sz w:val="20"/>
          <w:szCs w:val="20"/>
        </w:rPr>
        <w:t xml:space="preserve"> information that is false, inaccurate, misleading, incomplete or not current;</w:t>
      </w:r>
      <w:r w:rsidR="00C646EB" w:rsidRPr="00B04657">
        <w:rPr>
          <w:rFonts w:ascii="Arial" w:hAnsi="Arial" w:cs="Arial"/>
          <w:sz w:val="20"/>
          <w:szCs w:val="20"/>
        </w:rPr>
        <w:t xml:space="preserve"> or</w:t>
      </w:r>
    </w:p>
    <w:p w14:paraId="16E1E329" w14:textId="7DED3756" w:rsidR="00897E0E" w:rsidRPr="00B04657" w:rsidRDefault="00897E0E" w:rsidP="004B06F6">
      <w:pPr>
        <w:pStyle w:val="ListParagraph"/>
        <w:widowControl w:val="0"/>
        <w:numPr>
          <w:ilvl w:val="0"/>
          <w:numId w:val="16"/>
        </w:numPr>
        <w:tabs>
          <w:tab w:val="left" w:pos="1560"/>
        </w:tabs>
        <w:spacing w:after="0" w:line="240" w:lineRule="auto"/>
        <w:ind w:leftChars="579" w:left="1558" w:hangingChars="142" w:hanging="284"/>
        <w:jc w:val="both"/>
        <w:rPr>
          <w:rFonts w:ascii="Arial" w:hAnsi="Arial" w:cs="Arial"/>
          <w:sz w:val="20"/>
          <w:szCs w:val="20"/>
        </w:rPr>
      </w:pPr>
      <w:r w:rsidRPr="00B04657">
        <w:rPr>
          <w:rFonts w:ascii="Arial" w:hAnsi="Arial" w:cs="Arial"/>
          <w:sz w:val="20"/>
          <w:szCs w:val="20"/>
        </w:rPr>
        <w:t>ha</w:t>
      </w:r>
      <w:r w:rsidR="00265CD2" w:rsidRPr="00B04657">
        <w:rPr>
          <w:rFonts w:ascii="Arial" w:hAnsi="Arial" w:cs="Arial"/>
          <w:sz w:val="20"/>
          <w:szCs w:val="20"/>
        </w:rPr>
        <w:t xml:space="preserve">s </w:t>
      </w:r>
      <w:r w:rsidRPr="00B04657">
        <w:rPr>
          <w:rFonts w:ascii="Arial" w:hAnsi="Arial" w:cs="Arial"/>
          <w:sz w:val="20"/>
          <w:szCs w:val="20"/>
        </w:rPr>
        <w:t xml:space="preserve">engaged </w:t>
      </w:r>
      <w:r w:rsidR="00265CD2" w:rsidRPr="00B04657">
        <w:rPr>
          <w:rFonts w:ascii="Arial" w:hAnsi="Arial" w:cs="Arial"/>
          <w:sz w:val="20"/>
          <w:szCs w:val="20"/>
        </w:rPr>
        <w:t xml:space="preserve">or is believed to have engaged </w:t>
      </w:r>
      <w:r w:rsidRPr="00B04657">
        <w:rPr>
          <w:rFonts w:ascii="Arial" w:hAnsi="Arial" w:cs="Arial"/>
          <w:sz w:val="20"/>
          <w:szCs w:val="20"/>
        </w:rPr>
        <w:t>in any fraudulent behaviour or misconduct</w:t>
      </w:r>
      <w:r w:rsidR="00C646EB" w:rsidRPr="00B04657">
        <w:rPr>
          <w:rFonts w:ascii="Arial" w:hAnsi="Arial" w:cs="Arial"/>
          <w:sz w:val="20"/>
          <w:szCs w:val="20"/>
        </w:rPr>
        <w:t>.</w:t>
      </w:r>
    </w:p>
    <w:p w14:paraId="3DAF5F6B" w14:textId="47751405" w:rsidR="00491D28" w:rsidRPr="00B04657" w:rsidRDefault="00C646EB" w:rsidP="004B06F6">
      <w:pPr>
        <w:pStyle w:val="NormalWeb"/>
        <w:numPr>
          <w:ilvl w:val="1"/>
          <w:numId w:val="1"/>
        </w:numPr>
        <w:tabs>
          <w:tab w:val="left" w:pos="993"/>
        </w:tabs>
        <w:adjustRightInd w:val="0"/>
        <w:snapToGrid w:val="0"/>
        <w:spacing w:before="0" w:beforeAutospacing="0" w:after="0" w:afterAutospacing="0"/>
        <w:ind w:left="993" w:hanging="426"/>
        <w:jc w:val="both"/>
        <w:rPr>
          <w:rFonts w:ascii="Arial" w:hAnsi="Arial" w:cs="Arial"/>
          <w:sz w:val="20"/>
          <w:szCs w:val="20"/>
        </w:rPr>
      </w:pPr>
      <w:r w:rsidRPr="00B04657">
        <w:rPr>
          <w:rFonts w:ascii="Arial" w:hAnsi="Arial" w:cs="Arial"/>
          <w:sz w:val="20"/>
          <w:szCs w:val="20"/>
        </w:rPr>
        <w:t>The Company</w:t>
      </w:r>
      <w:r w:rsidR="00491D28" w:rsidRPr="00B04657">
        <w:rPr>
          <w:rFonts w:ascii="Arial" w:hAnsi="Arial" w:cs="Arial"/>
          <w:sz w:val="20"/>
          <w:szCs w:val="20"/>
        </w:rPr>
        <w:t xml:space="preserve"> may suspend or terminate the </w:t>
      </w:r>
      <w:r w:rsidRPr="00B04657">
        <w:rPr>
          <w:rFonts w:ascii="Arial" w:hAnsi="Arial" w:cs="Arial"/>
          <w:sz w:val="20"/>
          <w:szCs w:val="20"/>
        </w:rPr>
        <w:t xml:space="preserve">EIA or </w:t>
      </w:r>
      <w:r w:rsidR="00D43776" w:rsidRPr="00B04657">
        <w:rPr>
          <w:rFonts w:ascii="Arial" w:hAnsi="Arial" w:cs="Arial"/>
          <w:sz w:val="20"/>
          <w:szCs w:val="20"/>
        </w:rPr>
        <w:t>ESTP</w:t>
      </w:r>
      <w:r w:rsidRPr="00B04657">
        <w:rPr>
          <w:rFonts w:ascii="Arial" w:hAnsi="Arial" w:cs="Arial"/>
          <w:sz w:val="20"/>
          <w:szCs w:val="20"/>
        </w:rPr>
        <w:t xml:space="preserve"> </w:t>
      </w:r>
      <w:r w:rsidR="00491D28" w:rsidRPr="00B04657">
        <w:rPr>
          <w:rFonts w:ascii="Arial" w:hAnsi="Arial" w:cs="Arial"/>
          <w:sz w:val="20"/>
          <w:szCs w:val="20"/>
        </w:rPr>
        <w:t xml:space="preserve">or access to it, at </w:t>
      </w:r>
      <w:r w:rsidR="0057479F" w:rsidRPr="00B04657">
        <w:rPr>
          <w:rFonts w:ascii="Arial" w:hAnsi="Arial" w:cs="Arial"/>
          <w:sz w:val="20"/>
          <w:szCs w:val="20"/>
        </w:rPr>
        <w:t>the Company’s</w:t>
      </w:r>
      <w:r w:rsidR="00491D28" w:rsidRPr="00B04657">
        <w:rPr>
          <w:rFonts w:ascii="Arial" w:hAnsi="Arial" w:cs="Arial"/>
          <w:sz w:val="20"/>
          <w:szCs w:val="20"/>
        </w:rPr>
        <w:t xml:space="preserve"> discretion, if </w:t>
      </w:r>
      <w:r w:rsidRPr="00B04657">
        <w:rPr>
          <w:rFonts w:ascii="Arial" w:hAnsi="Arial" w:cs="Arial"/>
          <w:sz w:val="20"/>
          <w:szCs w:val="20"/>
        </w:rPr>
        <w:t>the Company</w:t>
      </w:r>
      <w:r w:rsidR="00491D28" w:rsidRPr="00B04657">
        <w:rPr>
          <w:rFonts w:ascii="Arial" w:hAnsi="Arial" w:cs="Arial"/>
          <w:sz w:val="20"/>
          <w:szCs w:val="20"/>
        </w:rPr>
        <w:t xml:space="preserve"> deem</w:t>
      </w:r>
      <w:r w:rsidRPr="00B04657">
        <w:rPr>
          <w:rFonts w:ascii="Arial" w:hAnsi="Arial" w:cs="Arial"/>
          <w:sz w:val="20"/>
          <w:szCs w:val="20"/>
        </w:rPr>
        <w:t>s</w:t>
      </w:r>
      <w:r w:rsidR="00491D28" w:rsidRPr="00B04657">
        <w:rPr>
          <w:rFonts w:ascii="Arial" w:hAnsi="Arial" w:cs="Arial"/>
          <w:sz w:val="20"/>
          <w:szCs w:val="20"/>
        </w:rPr>
        <w:t xml:space="preserve"> it necessary or prudent to do </w:t>
      </w:r>
      <w:proofErr w:type="gramStart"/>
      <w:r w:rsidR="00491D28" w:rsidRPr="00B04657">
        <w:rPr>
          <w:rFonts w:ascii="Arial" w:hAnsi="Arial" w:cs="Arial"/>
          <w:sz w:val="20"/>
          <w:szCs w:val="20"/>
        </w:rPr>
        <w:t>so</w:t>
      </w:r>
      <w:r w:rsidRPr="00B04657">
        <w:rPr>
          <w:rFonts w:ascii="Arial" w:hAnsi="Arial" w:cs="Arial"/>
          <w:sz w:val="20"/>
          <w:szCs w:val="20"/>
        </w:rPr>
        <w:t xml:space="preserve"> </w:t>
      </w:r>
      <w:r w:rsidR="00491D28" w:rsidRPr="00B04657">
        <w:rPr>
          <w:rFonts w:ascii="Arial" w:hAnsi="Arial" w:cs="Arial"/>
          <w:sz w:val="20"/>
          <w:szCs w:val="20"/>
        </w:rPr>
        <w:t>:</w:t>
      </w:r>
      <w:proofErr w:type="gramEnd"/>
      <w:r w:rsidRPr="00B04657">
        <w:rPr>
          <w:rFonts w:ascii="Arial" w:hAnsi="Arial" w:cs="Arial"/>
          <w:sz w:val="20"/>
          <w:szCs w:val="20"/>
        </w:rPr>
        <w:t>-</w:t>
      </w:r>
    </w:p>
    <w:p w14:paraId="0BEC4FC2" w14:textId="718DCE11" w:rsidR="00491D28" w:rsidRPr="00B04657" w:rsidRDefault="00491D28" w:rsidP="004B06F6">
      <w:pPr>
        <w:pStyle w:val="ListParagraph"/>
        <w:widowControl w:val="0"/>
        <w:numPr>
          <w:ilvl w:val="0"/>
          <w:numId w:val="17"/>
        </w:numPr>
        <w:tabs>
          <w:tab w:val="left" w:pos="1560"/>
        </w:tabs>
        <w:spacing w:after="0" w:line="240" w:lineRule="auto"/>
        <w:ind w:leftChars="579" w:left="1558" w:hangingChars="142" w:hanging="284"/>
        <w:jc w:val="both"/>
        <w:rPr>
          <w:rFonts w:ascii="Arial" w:hAnsi="Arial" w:cs="Arial"/>
          <w:sz w:val="20"/>
          <w:szCs w:val="20"/>
        </w:rPr>
      </w:pPr>
      <w:r w:rsidRPr="00B04657">
        <w:rPr>
          <w:rFonts w:ascii="Arial" w:hAnsi="Arial" w:cs="Arial"/>
          <w:sz w:val="20"/>
          <w:szCs w:val="20"/>
        </w:rPr>
        <w:t xml:space="preserve">in order to preserve the integrity and security of </w:t>
      </w:r>
      <w:r w:rsidR="00C646EB" w:rsidRPr="00B04657">
        <w:rPr>
          <w:rFonts w:ascii="Arial" w:hAnsi="Arial" w:cs="Arial"/>
          <w:sz w:val="20"/>
          <w:szCs w:val="20"/>
        </w:rPr>
        <w:t xml:space="preserve">EIA and </w:t>
      </w:r>
      <w:r w:rsidR="00D43776" w:rsidRPr="00B04657">
        <w:rPr>
          <w:rFonts w:ascii="Arial" w:hAnsi="Arial" w:cs="Arial"/>
          <w:sz w:val="20"/>
          <w:szCs w:val="20"/>
        </w:rPr>
        <w:t>ESTP</w:t>
      </w:r>
      <w:r w:rsidRPr="00B04657">
        <w:rPr>
          <w:rFonts w:ascii="Arial" w:hAnsi="Arial" w:cs="Arial"/>
          <w:sz w:val="20"/>
          <w:szCs w:val="20"/>
        </w:rPr>
        <w:t xml:space="preserve">, the data collected </w:t>
      </w:r>
      <w:r w:rsidR="00C646EB" w:rsidRPr="00B04657">
        <w:rPr>
          <w:rFonts w:ascii="Arial" w:hAnsi="Arial" w:cs="Arial"/>
          <w:sz w:val="20"/>
          <w:szCs w:val="20"/>
        </w:rPr>
        <w:t>therefrom</w:t>
      </w:r>
      <w:r w:rsidRPr="00B04657">
        <w:rPr>
          <w:rFonts w:ascii="Arial" w:hAnsi="Arial" w:cs="Arial"/>
          <w:sz w:val="20"/>
          <w:szCs w:val="20"/>
        </w:rPr>
        <w:t xml:space="preserve">, or any of </w:t>
      </w:r>
      <w:r w:rsidR="00C646EB" w:rsidRPr="00B04657">
        <w:rPr>
          <w:rFonts w:ascii="Arial" w:hAnsi="Arial" w:cs="Arial"/>
          <w:sz w:val="20"/>
          <w:szCs w:val="20"/>
        </w:rPr>
        <w:t>the Company’</w:t>
      </w:r>
      <w:r w:rsidRPr="00B04657">
        <w:rPr>
          <w:rFonts w:ascii="Arial" w:hAnsi="Arial" w:cs="Arial"/>
          <w:sz w:val="20"/>
          <w:szCs w:val="20"/>
        </w:rPr>
        <w:t>s equipment or systems;</w:t>
      </w:r>
    </w:p>
    <w:p w14:paraId="03BC8EAF" w14:textId="4DE9E3E9" w:rsidR="00491D28" w:rsidRPr="00B04657" w:rsidRDefault="00491D28" w:rsidP="004B06F6">
      <w:pPr>
        <w:pStyle w:val="ListParagraph"/>
        <w:widowControl w:val="0"/>
        <w:numPr>
          <w:ilvl w:val="0"/>
          <w:numId w:val="17"/>
        </w:numPr>
        <w:tabs>
          <w:tab w:val="left" w:pos="1560"/>
        </w:tabs>
        <w:spacing w:after="0" w:line="240" w:lineRule="auto"/>
        <w:ind w:leftChars="579" w:left="1558" w:hangingChars="142" w:hanging="284"/>
        <w:jc w:val="both"/>
        <w:rPr>
          <w:rFonts w:ascii="Arial" w:hAnsi="Arial" w:cs="Arial"/>
          <w:sz w:val="20"/>
          <w:szCs w:val="20"/>
        </w:rPr>
      </w:pPr>
      <w:r w:rsidRPr="00B04657">
        <w:rPr>
          <w:rFonts w:ascii="Arial" w:hAnsi="Arial" w:cs="Arial"/>
          <w:sz w:val="20"/>
          <w:szCs w:val="20"/>
        </w:rPr>
        <w:t>for legal reasons, including any change in the law;</w:t>
      </w:r>
    </w:p>
    <w:p w14:paraId="73BA94CE" w14:textId="678395D1" w:rsidR="00491D28" w:rsidRPr="00B04657" w:rsidRDefault="00491D28" w:rsidP="004B06F6">
      <w:pPr>
        <w:pStyle w:val="ListParagraph"/>
        <w:widowControl w:val="0"/>
        <w:numPr>
          <w:ilvl w:val="0"/>
          <w:numId w:val="17"/>
        </w:numPr>
        <w:tabs>
          <w:tab w:val="left" w:pos="1560"/>
        </w:tabs>
        <w:spacing w:after="0" w:line="240" w:lineRule="auto"/>
        <w:ind w:leftChars="579" w:left="1558" w:hangingChars="142" w:hanging="284"/>
        <w:jc w:val="both"/>
        <w:rPr>
          <w:rFonts w:ascii="Arial" w:hAnsi="Arial" w:cs="Arial"/>
          <w:sz w:val="20"/>
          <w:szCs w:val="20"/>
        </w:rPr>
      </w:pPr>
      <w:r w:rsidRPr="00B04657">
        <w:rPr>
          <w:rFonts w:ascii="Arial" w:hAnsi="Arial" w:cs="Arial"/>
          <w:sz w:val="20"/>
          <w:szCs w:val="20"/>
        </w:rPr>
        <w:t xml:space="preserve">due to circumstances beyond </w:t>
      </w:r>
      <w:r w:rsidR="00C646EB" w:rsidRPr="00B04657">
        <w:rPr>
          <w:rFonts w:ascii="Arial" w:hAnsi="Arial" w:cs="Arial"/>
          <w:sz w:val="20"/>
          <w:szCs w:val="20"/>
        </w:rPr>
        <w:t>the Company’s or its Contractor(s)’</w:t>
      </w:r>
      <w:r w:rsidRPr="00B04657">
        <w:rPr>
          <w:rFonts w:ascii="Arial" w:hAnsi="Arial" w:cs="Arial"/>
          <w:sz w:val="20"/>
          <w:szCs w:val="20"/>
        </w:rPr>
        <w:t xml:space="preserve"> reasonable control, including</w:t>
      </w:r>
      <w:r w:rsidR="00C646EB" w:rsidRPr="00B04657">
        <w:rPr>
          <w:rFonts w:ascii="Arial" w:hAnsi="Arial" w:cs="Arial"/>
          <w:sz w:val="20"/>
          <w:szCs w:val="20"/>
        </w:rPr>
        <w:t xml:space="preserve"> delay, interruption, </w:t>
      </w:r>
      <w:r w:rsidRPr="00B04657">
        <w:rPr>
          <w:rFonts w:ascii="Arial" w:hAnsi="Arial" w:cs="Arial"/>
          <w:sz w:val="20"/>
          <w:szCs w:val="20"/>
        </w:rPr>
        <w:t>disruption</w:t>
      </w:r>
      <w:r w:rsidR="00C646EB" w:rsidRPr="00B04657">
        <w:rPr>
          <w:rFonts w:ascii="Arial" w:hAnsi="Arial" w:cs="Arial"/>
          <w:sz w:val="20"/>
          <w:szCs w:val="20"/>
        </w:rPr>
        <w:t xml:space="preserve"> and breakdown of</w:t>
      </w:r>
      <w:r w:rsidRPr="00B04657">
        <w:rPr>
          <w:rFonts w:ascii="Arial" w:hAnsi="Arial" w:cs="Arial"/>
          <w:sz w:val="20"/>
          <w:szCs w:val="20"/>
        </w:rPr>
        <w:t xml:space="preserve"> network connections or equipment, strikes, lock-outs, labour disputes, acts of God, acts of nature, acts of government or their agencies, fire, flood, storm, riots, power shortages or power failure, war, terrorist acts, sabotage; or</w:t>
      </w:r>
    </w:p>
    <w:p w14:paraId="57EB9CBE" w14:textId="4B56AAE5" w:rsidR="00491D28" w:rsidRPr="00B04657" w:rsidRDefault="00491D28" w:rsidP="004B06F6">
      <w:pPr>
        <w:pStyle w:val="ListParagraph"/>
        <w:widowControl w:val="0"/>
        <w:numPr>
          <w:ilvl w:val="0"/>
          <w:numId w:val="17"/>
        </w:numPr>
        <w:tabs>
          <w:tab w:val="left" w:pos="1560"/>
        </w:tabs>
        <w:spacing w:after="0" w:line="240" w:lineRule="auto"/>
        <w:ind w:leftChars="579" w:left="1558" w:hangingChars="142" w:hanging="284"/>
        <w:jc w:val="both"/>
        <w:rPr>
          <w:rFonts w:ascii="Arial" w:hAnsi="Arial" w:cs="Arial"/>
          <w:sz w:val="20"/>
          <w:szCs w:val="20"/>
        </w:rPr>
      </w:pPr>
      <w:r w:rsidRPr="00B04657">
        <w:rPr>
          <w:rFonts w:ascii="Arial" w:hAnsi="Arial" w:cs="Arial"/>
          <w:sz w:val="20"/>
          <w:szCs w:val="20"/>
        </w:rPr>
        <w:t xml:space="preserve">in order to perform support or maintenance of any infrastructure, systems or software used by </w:t>
      </w:r>
      <w:r w:rsidR="00C646EB" w:rsidRPr="00B04657">
        <w:rPr>
          <w:rFonts w:ascii="Arial" w:hAnsi="Arial" w:cs="Arial"/>
          <w:sz w:val="20"/>
          <w:szCs w:val="20"/>
        </w:rPr>
        <w:t>the Company and the Contractor(s)</w:t>
      </w:r>
      <w:r w:rsidRPr="00B04657">
        <w:rPr>
          <w:rFonts w:ascii="Arial" w:hAnsi="Arial" w:cs="Arial"/>
          <w:sz w:val="20"/>
          <w:szCs w:val="20"/>
        </w:rPr>
        <w:t>.</w:t>
      </w:r>
    </w:p>
    <w:p w14:paraId="04E9133F" w14:textId="6827629A" w:rsidR="00491D28" w:rsidRPr="00B04657" w:rsidRDefault="00C646EB" w:rsidP="004B06F6">
      <w:pPr>
        <w:pStyle w:val="NormalWeb"/>
        <w:numPr>
          <w:ilvl w:val="1"/>
          <w:numId w:val="1"/>
        </w:numPr>
        <w:tabs>
          <w:tab w:val="left" w:pos="993"/>
        </w:tabs>
        <w:adjustRightInd w:val="0"/>
        <w:snapToGrid w:val="0"/>
        <w:spacing w:before="0" w:beforeAutospacing="0" w:after="0" w:afterAutospacing="0"/>
        <w:ind w:left="993" w:hanging="426"/>
        <w:jc w:val="both"/>
        <w:rPr>
          <w:rFonts w:ascii="Arial" w:hAnsi="Arial" w:cs="Arial"/>
          <w:sz w:val="20"/>
          <w:szCs w:val="20"/>
        </w:rPr>
      </w:pPr>
      <w:r w:rsidRPr="00B04657">
        <w:rPr>
          <w:rFonts w:ascii="Arial" w:hAnsi="Arial" w:cs="Arial"/>
          <w:sz w:val="20"/>
          <w:szCs w:val="20"/>
        </w:rPr>
        <w:t>The Company</w:t>
      </w:r>
      <w:r w:rsidR="00491D28" w:rsidRPr="00B04657">
        <w:rPr>
          <w:rFonts w:ascii="Arial" w:hAnsi="Arial" w:cs="Arial"/>
          <w:sz w:val="20"/>
          <w:szCs w:val="20"/>
        </w:rPr>
        <w:t xml:space="preserve"> may suspend or terminate </w:t>
      </w:r>
      <w:r w:rsidRPr="00B04657">
        <w:rPr>
          <w:rFonts w:ascii="Arial" w:hAnsi="Arial" w:cs="Arial"/>
          <w:sz w:val="20"/>
          <w:szCs w:val="20"/>
        </w:rPr>
        <w:t xml:space="preserve">the EIA and </w:t>
      </w:r>
      <w:r w:rsidR="00D43776" w:rsidRPr="00B04657">
        <w:rPr>
          <w:rFonts w:ascii="Arial" w:hAnsi="Arial" w:cs="Arial"/>
          <w:sz w:val="20"/>
          <w:szCs w:val="20"/>
        </w:rPr>
        <w:t>ESTP</w:t>
      </w:r>
      <w:r w:rsidR="00491D28" w:rsidRPr="00B04657">
        <w:rPr>
          <w:rFonts w:ascii="Arial" w:hAnsi="Arial" w:cs="Arial"/>
          <w:sz w:val="20"/>
          <w:szCs w:val="20"/>
        </w:rPr>
        <w:t xml:space="preserve"> if </w:t>
      </w:r>
      <w:r w:rsidRPr="00B04657">
        <w:rPr>
          <w:rFonts w:ascii="Arial" w:hAnsi="Arial" w:cs="Arial"/>
          <w:sz w:val="20"/>
          <w:szCs w:val="20"/>
        </w:rPr>
        <w:t>the Company’s contract with Contractor(s) i</w:t>
      </w:r>
      <w:r w:rsidR="00491D28" w:rsidRPr="00B04657">
        <w:rPr>
          <w:rFonts w:ascii="Arial" w:hAnsi="Arial" w:cs="Arial"/>
          <w:sz w:val="20"/>
          <w:szCs w:val="20"/>
        </w:rPr>
        <w:t>s suspended or terminated.</w:t>
      </w:r>
    </w:p>
    <w:p w14:paraId="2455AE06" w14:textId="5A2E0D83" w:rsidR="00491D28" w:rsidRPr="00B04657" w:rsidRDefault="00491D28" w:rsidP="004B06F6">
      <w:pPr>
        <w:pStyle w:val="NormalWeb"/>
        <w:numPr>
          <w:ilvl w:val="1"/>
          <w:numId w:val="1"/>
        </w:numPr>
        <w:tabs>
          <w:tab w:val="left" w:pos="993"/>
        </w:tabs>
        <w:adjustRightInd w:val="0"/>
        <w:snapToGrid w:val="0"/>
        <w:spacing w:before="0" w:beforeAutospacing="0" w:after="0" w:afterAutospacing="0"/>
        <w:ind w:left="993" w:hanging="426"/>
        <w:jc w:val="both"/>
        <w:rPr>
          <w:rFonts w:ascii="Arial" w:hAnsi="Arial" w:cs="Arial"/>
          <w:sz w:val="20"/>
          <w:szCs w:val="20"/>
        </w:rPr>
      </w:pPr>
      <w:r w:rsidRPr="00B04657">
        <w:rPr>
          <w:rFonts w:ascii="Arial" w:hAnsi="Arial" w:cs="Arial"/>
          <w:sz w:val="20"/>
          <w:szCs w:val="20"/>
        </w:rPr>
        <w:t xml:space="preserve">Except as expressly provided to the contrary </w:t>
      </w:r>
      <w:r w:rsidR="00C070B0" w:rsidRPr="00B04657">
        <w:rPr>
          <w:rFonts w:ascii="Arial" w:hAnsi="Arial" w:cs="Arial"/>
          <w:sz w:val="20"/>
          <w:szCs w:val="20"/>
        </w:rPr>
        <w:t xml:space="preserve">herein </w:t>
      </w:r>
      <w:r w:rsidRPr="00B04657">
        <w:rPr>
          <w:rFonts w:ascii="Arial" w:hAnsi="Arial" w:cs="Arial"/>
          <w:sz w:val="20"/>
          <w:szCs w:val="20"/>
        </w:rPr>
        <w:t>and to the full</w:t>
      </w:r>
      <w:r w:rsidR="00C070B0" w:rsidRPr="00B04657">
        <w:rPr>
          <w:rFonts w:ascii="Arial" w:hAnsi="Arial" w:cs="Arial"/>
          <w:sz w:val="20"/>
          <w:szCs w:val="20"/>
        </w:rPr>
        <w:t>est</w:t>
      </w:r>
      <w:r w:rsidRPr="00B04657">
        <w:rPr>
          <w:rFonts w:ascii="Arial" w:hAnsi="Arial" w:cs="Arial"/>
          <w:sz w:val="20"/>
          <w:szCs w:val="20"/>
        </w:rPr>
        <w:t xml:space="preserve"> extent permitted by applicable law, </w:t>
      </w:r>
      <w:r w:rsidR="00C070B0" w:rsidRPr="00B04657">
        <w:rPr>
          <w:rFonts w:ascii="Arial" w:hAnsi="Arial" w:cs="Arial"/>
          <w:sz w:val="20"/>
          <w:szCs w:val="20"/>
        </w:rPr>
        <w:t>the Company</w:t>
      </w:r>
      <w:r w:rsidRPr="00B04657">
        <w:rPr>
          <w:rFonts w:ascii="Arial" w:hAnsi="Arial" w:cs="Arial"/>
          <w:sz w:val="20"/>
          <w:szCs w:val="20"/>
        </w:rPr>
        <w:t xml:space="preserve"> will not be liable to </w:t>
      </w:r>
      <w:r w:rsidR="00C070B0" w:rsidRPr="00B04657">
        <w:rPr>
          <w:rFonts w:ascii="Arial" w:hAnsi="Arial" w:cs="Arial"/>
          <w:sz w:val="20"/>
          <w:szCs w:val="20"/>
        </w:rPr>
        <w:t>Users</w:t>
      </w:r>
      <w:r w:rsidRPr="00B04657">
        <w:rPr>
          <w:rFonts w:ascii="Arial" w:hAnsi="Arial" w:cs="Arial"/>
          <w:sz w:val="20"/>
          <w:szCs w:val="20"/>
        </w:rPr>
        <w:t xml:space="preserve"> for any loss, including special, indirect or consequential damages, or claim, arising directly or indirectly </w:t>
      </w:r>
      <w:proofErr w:type="gramStart"/>
      <w:r w:rsidRPr="00B04657">
        <w:rPr>
          <w:rFonts w:ascii="Arial" w:hAnsi="Arial" w:cs="Arial"/>
          <w:sz w:val="20"/>
          <w:szCs w:val="20"/>
        </w:rPr>
        <w:t>from</w:t>
      </w:r>
      <w:r w:rsidR="005859FD" w:rsidRPr="00B04657">
        <w:rPr>
          <w:rFonts w:ascii="Arial" w:hAnsi="Arial" w:cs="Arial"/>
          <w:sz w:val="20"/>
          <w:szCs w:val="20"/>
        </w:rPr>
        <w:t xml:space="preserve"> </w:t>
      </w:r>
      <w:r w:rsidRPr="00B04657">
        <w:rPr>
          <w:rFonts w:ascii="Arial" w:hAnsi="Arial" w:cs="Arial"/>
          <w:sz w:val="20"/>
          <w:szCs w:val="20"/>
        </w:rPr>
        <w:t>:</w:t>
      </w:r>
      <w:proofErr w:type="gramEnd"/>
      <w:r w:rsidR="005859FD" w:rsidRPr="00B04657">
        <w:rPr>
          <w:rFonts w:ascii="Arial" w:hAnsi="Arial" w:cs="Arial"/>
          <w:sz w:val="20"/>
          <w:szCs w:val="20"/>
        </w:rPr>
        <w:t>-</w:t>
      </w:r>
    </w:p>
    <w:p w14:paraId="429303C3" w14:textId="49FE94AC" w:rsidR="00491D28" w:rsidRPr="00B04657" w:rsidRDefault="00491D28" w:rsidP="004B06F6">
      <w:pPr>
        <w:pStyle w:val="ListParagraph"/>
        <w:widowControl w:val="0"/>
        <w:numPr>
          <w:ilvl w:val="0"/>
          <w:numId w:val="19"/>
        </w:numPr>
        <w:tabs>
          <w:tab w:val="left" w:pos="1560"/>
        </w:tabs>
        <w:spacing w:after="0" w:line="240" w:lineRule="auto"/>
        <w:ind w:leftChars="580" w:left="1558" w:hangingChars="141" w:hanging="282"/>
        <w:jc w:val="both"/>
        <w:rPr>
          <w:rFonts w:ascii="Arial" w:hAnsi="Arial" w:cs="Arial"/>
          <w:sz w:val="20"/>
          <w:szCs w:val="20"/>
        </w:rPr>
      </w:pPr>
      <w:r w:rsidRPr="00B04657">
        <w:rPr>
          <w:rFonts w:ascii="Arial" w:hAnsi="Arial" w:cs="Arial"/>
          <w:sz w:val="20"/>
          <w:szCs w:val="20"/>
        </w:rPr>
        <w:t xml:space="preserve">errors or interruptions occurring in the course of using, or as part of, </w:t>
      </w:r>
      <w:r w:rsidR="00C070B0" w:rsidRPr="00B04657">
        <w:rPr>
          <w:rFonts w:ascii="Arial" w:hAnsi="Arial" w:cs="Arial"/>
          <w:sz w:val="20"/>
          <w:szCs w:val="20"/>
        </w:rPr>
        <w:t xml:space="preserve">EIA and/or </w:t>
      </w:r>
      <w:r w:rsidR="00D43776" w:rsidRPr="00B04657">
        <w:rPr>
          <w:rFonts w:ascii="Arial" w:hAnsi="Arial" w:cs="Arial"/>
          <w:sz w:val="20"/>
          <w:szCs w:val="20"/>
        </w:rPr>
        <w:t>ESTP</w:t>
      </w:r>
      <w:r w:rsidRPr="00B04657">
        <w:rPr>
          <w:rFonts w:ascii="Arial" w:hAnsi="Arial" w:cs="Arial"/>
          <w:sz w:val="20"/>
          <w:szCs w:val="20"/>
        </w:rPr>
        <w:t>;</w:t>
      </w:r>
    </w:p>
    <w:p w14:paraId="1D043419" w14:textId="469A6572" w:rsidR="00491D28" w:rsidRPr="00B04657" w:rsidRDefault="00491D28" w:rsidP="004B06F6">
      <w:pPr>
        <w:pStyle w:val="ListParagraph"/>
        <w:widowControl w:val="0"/>
        <w:numPr>
          <w:ilvl w:val="0"/>
          <w:numId w:val="19"/>
        </w:numPr>
        <w:tabs>
          <w:tab w:val="left" w:pos="993"/>
          <w:tab w:val="left" w:pos="1560"/>
        </w:tabs>
        <w:spacing w:after="0" w:line="240" w:lineRule="auto"/>
        <w:ind w:leftChars="580" w:left="1558" w:hangingChars="141" w:hanging="282"/>
        <w:jc w:val="both"/>
        <w:rPr>
          <w:rFonts w:ascii="Arial" w:hAnsi="Arial" w:cs="Arial"/>
          <w:sz w:val="20"/>
          <w:szCs w:val="20"/>
        </w:rPr>
      </w:pPr>
      <w:r w:rsidRPr="00B04657">
        <w:rPr>
          <w:rFonts w:ascii="Arial" w:hAnsi="Arial" w:cs="Arial"/>
          <w:sz w:val="20"/>
          <w:szCs w:val="20"/>
        </w:rPr>
        <w:t xml:space="preserve">corruptions to or loss of data in connection with </w:t>
      </w:r>
      <w:r w:rsidR="00C070B0" w:rsidRPr="00B04657">
        <w:rPr>
          <w:rFonts w:ascii="Arial" w:hAnsi="Arial" w:cs="Arial"/>
          <w:sz w:val="20"/>
          <w:szCs w:val="20"/>
        </w:rPr>
        <w:t xml:space="preserve">the use of EIA and </w:t>
      </w:r>
      <w:r w:rsidR="00D43776" w:rsidRPr="00B04657">
        <w:rPr>
          <w:rFonts w:ascii="Arial" w:hAnsi="Arial" w:cs="Arial"/>
          <w:sz w:val="20"/>
          <w:szCs w:val="20"/>
        </w:rPr>
        <w:t>ESTP</w:t>
      </w:r>
      <w:r w:rsidRPr="00B04657">
        <w:rPr>
          <w:rFonts w:ascii="Arial" w:hAnsi="Arial" w:cs="Arial"/>
          <w:sz w:val="20"/>
          <w:szCs w:val="20"/>
        </w:rPr>
        <w:t>;</w:t>
      </w:r>
    </w:p>
    <w:p w14:paraId="454F57E8" w14:textId="2C32B3E3" w:rsidR="00491D28" w:rsidRPr="00B04657" w:rsidRDefault="00491D28" w:rsidP="004B06F6">
      <w:pPr>
        <w:pStyle w:val="ListParagraph"/>
        <w:widowControl w:val="0"/>
        <w:numPr>
          <w:ilvl w:val="0"/>
          <w:numId w:val="19"/>
        </w:numPr>
        <w:tabs>
          <w:tab w:val="left" w:pos="993"/>
          <w:tab w:val="left" w:pos="1560"/>
        </w:tabs>
        <w:spacing w:after="0" w:line="240" w:lineRule="auto"/>
        <w:ind w:leftChars="580" w:left="1558" w:hangingChars="141" w:hanging="282"/>
        <w:jc w:val="both"/>
        <w:rPr>
          <w:rFonts w:ascii="Arial" w:hAnsi="Arial" w:cs="Arial"/>
          <w:sz w:val="20"/>
          <w:szCs w:val="20"/>
        </w:rPr>
      </w:pPr>
      <w:r w:rsidRPr="00B04657">
        <w:rPr>
          <w:rFonts w:ascii="Arial" w:hAnsi="Arial" w:cs="Arial"/>
          <w:sz w:val="20"/>
          <w:szCs w:val="20"/>
        </w:rPr>
        <w:t>any suspension or discontinuance of</w:t>
      </w:r>
      <w:r w:rsidR="00C070B0" w:rsidRPr="00B04657">
        <w:rPr>
          <w:rFonts w:ascii="Arial" w:hAnsi="Arial" w:cs="Arial"/>
          <w:sz w:val="20"/>
          <w:szCs w:val="20"/>
        </w:rPr>
        <w:t xml:space="preserve"> EIA and </w:t>
      </w:r>
      <w:r w:rsidR="00D43776" w:rsidRPr="00B04657">
        <w:rPr>
          <w:rFonts w:ascii="Arial" w:hAnsi="Arial" w:cs="Arial"/>
          <w:sz w:val="20"/>
          <w:szCs w:val="20"/>
        </w:rPr>
        <w:t>ESTP</w:t>
      </w:r>
      <w:r w:rsidRPr="00B04657">
        <w:rPr>
          <w:rFonts w:ascii="Arial" w:hAnsi="Arial" w:cs="Arial"/>
          <w:sz w:val="20"/>
          <w:szCs w:val="20"/>
        </w:rPr>
        <w:t>;</w:t>
      </w:r>
      <w:r w:rsidR="005859FD" w:rsidRPr="00B04657">
        <w:rPr>
          <w:rFonts w:ascii="Arial" w:hAnsi="Arial" w:cs="Arial"/>
          <w:sz w:val="20"/>
          <w:szCs w:val="20"/>
        </w:rPr>
        <w:t xml:space="preserve"> or</w:t>
      </w:r>
    </w:p>
    <w:p w14:paraId="74AB882E" w14:textId="7A2F24F5" w:rsidR="00491D28" w:rsidRPr="00B04657" w:rsidRDefault="00491D28" w:rsidP="004B06F6">
      <w:pPr>
        <w:pStyle w:val="ListParagraph"/>
        <w:widowControl w:val="0"/>
        <w:numPr>
          <w:ilvl w:val="0"/>
          <w:numId w:val="19"/>
        </w:numPr>
        <w:tabs>
          <w:tab w:val="left" w:pos="993"/>
          <w:tab w:val="left" w:pos="1560"/>
        </w:tabs>
        <w:spacing w:after="0" w:line="240" w:lineRule="auto"/>
        <w:ind w:leftChars="580" w:left="1558" w:hangingChars="141" w:hanging="282"/>
        <w:jc w:val="both"/>
        <w:rPr>
          <w:rFonts w:ascii="Arial" w:hAnsi="Arial" w:cs="Arial"/>
          <w:sz w:val="20"/>
          <w:szCs w:val="20"/>
        </w:rPr>
      </w:pPr>
      <w:r w:rsidRPr="00B04657">
        <w:rPr>
          <w:rFonts w:ascii="Arial" w:hAnsi="Arial" w:cs="Arial"/>
          <w:sz w:val="20"/>
          <w:szCs w:val="20"/>
        </w:rPr>
        <w:t>a breach of the</w:t>
      </w:r>
      <w:r w:rsidR="00C070B0" w:rsidRPr="00B04657">
        <w:rPr>
          <w:rFonts w:ascii="Arial" w:hAnsi="Arial" w:cs="Arial"/>
          <w:sz w:val="20"/>
          <w:szCs w:val="20"/>
        </w:rPr>
        <w:t xml:space="preserve"> </w:t>
      </w:r>
      <w:r w:rsidRPr="00B04657">
        <w:rPr>
          <w:rFonts w:ascii="Arial" w:hAnsi="Arial" w:cs="Arial"/>
          <w:sz w:val="20"/>
          <w:szCs w:val="20"/>
        </w:rPr>
        <w:t>Terms</w:t>
      </w:r>
      <w:r w:rsidR="00C070B0" w:rsidRPr="00B04657">
        <w:rPr>
          <w:rFonts w:ascii="Arial" w:hAnsi="Arial" w:cs="Arial"/>
          <w:sz w:val="20"/>
          <w:szCs w:val="20"/>
        </w:rPr>
        <w:t xml:space="preserve"> and Conditions herein</w:t>
      </w:r>
      <w:r w:rsidRPr="00B04657">
        <w:rPr>
          <w:rFonts w:ascii="Arial" w:hAnsi="Arial" w:cs="Arial"/>
          <w:sz w:val="20"/>
          <w:szCs w:val="20"/>
        </w:rPr>
        <w:t>.</w:t>
      </w:r>
    </w:p>
    <w:p w14:paraId="3B243A76" w14:textId="358F0C34" w:rsidR="00491D28" w:rsidRPr="00B04657" w:rsidRDefault="00C070B0" w:rsidP="004B06F6">
      <w:pPr>
        <w:pStyle w:val="NormalWeb"/>
        <w:numPr>
          <w:ilvl w:val="1"/>
          <w:numId w:val="1"/>
        </w:numPr>
        <w:tabs>
          <w:tab w:val="left" w:pos="993"/>
        </w:tabs>
        <w:adjustRightInd w:val="0"/>
        <w:snapToGrid w:val="0"/>
        <w:spacing w:before="0" w:beforeAutospacing="0" w:after="0" w:afterAutospacing="0"/>
        <w:ind w:left="993" w:hanging="426"/>
        <w:jc w:val="both"/>
        <w:rPr>
          <w:rFonts w:ascii="Arial" w:hAnsi="Arial" w:cs="Arial"/>
          <w:sz w:val="20"/>
          <w:szCs w:val="20"/>
        </w:rPr>
      </w:pPr>
      <w:r w:rsidRPr="00B04657">
        <w:rPr>
          <w:rFonts w:ascii="Arial" w:hAnsi="Arial" w:cs="Arial"/>
          <w:sz w:val="20"/>
          <w:szCs w:val="20"/>
        </w:rPr>
        <w:t>Users shall</w:t>
      </w:r>
      <w:r w:rsidR="00491D28" w:rsidRPr="00B04657">
        <w:rPr>
          <w:rFonts w:ascii="Arial" w:hAnsi="Arial" w:cs="Arial"/>
          <w:sz w:val="20"/>
          <w:szCs w:val="20"/>
        </w:rPr>
        <w:t xml:space="preserve"> indemnify </w:t>
      </w:r>
      <w:r w:rsidRPr="00B04657">
        <w:rPr>
          <w:rFonts w:ascii="Arial" w:hAnsi="Arial" w:cs="Arial"/>
          <w:sz w:val="20"/>
          <w:szCs w:val="20"/>
        </w:rPr>
        <w:t xml:space="preserve">the Company </w:t>
      </w:r>
      <w:r w:rsidR="00491D28" w:rsidRPr="00B04657">
        <w:rPr>
          <w:rFonts w:ascii="Arial" w:hAnsi="Arial" w:cs="Arial"/>
          <w:sz w:val="20"/>
          <w:szCs w:val="20"/>
        </w:rPr>
        <w:t xml:space="preserve">and </w:t>
      </w:r>
      <w:r w:rsidRPr="00B04657">
        <w:rPr>
          <w:rFonts w:ascii="Arial" w:hAnsi="Arial" w:cs="Arial"/>
          <w:sz w:val="20"/>
          <w:szCs w:val="20"/>
        </w:rPr>
        <w:t>keep the Company fully indemnified</w:t>
      </w:r>
      <w:r w:rsidR="00491D28" w:rsidRPr="00B04657">
        <w:rPr>
          <w:rFonts w:ascii="Arial" w:hAnsi="Arial" w:cs="Arial"/>
          <w:sz w:val="20"/>
          <w:szCs w:val="20"/>
        </w:rPr>
        <w:t xml:space="preserve"> against all liabilities, costs, losses, claims and expenses which </w:t>
      </w:r>
      <w:r w:rsidRPr="00B04657">
        <w:rPr>
          <w:rFonts w:ascii="Arial" w:hAnsi="Arial" w:cs="Arial"/>
          <w:sz w:val="20"/>
          <w:szCs w:val="20"/>
        </w:rPr>
        <w:t>the Company</w:t>
      </w:r>
      <w:r w:rsidR="00491D28" w:rsidRPr="00B04657">
        <w:rPr>
          <w:rFonts w:ascii="Arial" w:hAnsi="Arial" w:cs="Arial"/>
          <w:sz w:val="20"/>
          <w:szCs w:val="20"/>
        </w:rPr>
        <w:t xml:space="preserve"> may incur</w:t>
      </w:r>
      <w:r w:rsidRPr="00B04657">
        <w:rPr>
          <w:rFonts w:ascii="Arial" w:hAnsi="Arial" w:cs="Arial"/>
          <w:sz w:val="20"/>
          <w:szCs w:val="20"/>
        </w:rPr>
        <w:t xml:space="preserve"> </w:t>
      </w:r>
      <w:r w:rsidR="00491D28" w:rsidRPr="00B04657">
        <w:rPr>
          <w:rFonts w:ascii="Arial" w:hAnsi="Arial" w:cs="Arial"/>
          <w:sz w:val="20"/>
          <w:szCs w:val="20"/>
        </w:rPr>
        <w:t xml:space="preserve">as a result of </w:t>
      </w:r>
      <w:r w:rsidRPr="00B04657">
        <w:rPr>
          <w:rFonts w:ascii="Arial" w:hAnsi="Arial" w:cs="Arial"/>
          <w:sz w:val="20"/>
          <w:szCs w:val="20"/>
        </w:rPr>
        <w:t>Users’</w:t>
      </w:r>
      <w:r w:rsidR="00491D28" w:rsidRPr="00B04657">
        <w:rPr>
          <w:rFonts w:ascii="Arial" w:hAnsi="Arial" w:cs="Arial"/>
          <w:sz w:val="20"/>
          <w:szCs w:val="20"/>
        </w:rPr>
        <w:t xml:space="preserve"> breach of any of the provisions </w:t>
      </w:r>
      <w:r w:rsidRPr="00B04657">
        <w:rPr>
          <w:rFonts w:ascii="Arial" w:hAnsi="Arial" w:cs="Arial"/>
          <w:sz w:val="20"/>
          <w:szCs w:val="20"/>
        </w:rPr>
        <w:t>herein.</w:t>
      </w:r>
    </w:p>
    <w:p w14:paraId="63205D1B" w14:textId="504102AF" w:rsidR="00897E0E" w:rsidRPr="00B04657" w:rsidRDefault="00897E0E" w:rsidP="004B06F6">
      <w:pPr>
        <w:spacing w:after="0" w:line="240" w:lineRule="auto"/>
        <w:jc w:val="both"/>
        <w:rPr>
          <w:rFonts w:ascii="Arial" w:hAnsi="Arial" w:cs="Arial"/>
          <w:sz w:val="20"/>
          <w:szCs w:val="20"/>
        </w:rPr>
      </w:pPr>
    </w:p>
    <w:p w14:paraId="12B155EE" w14:textId="37F594F8" w:rsidR="00897E0E" w:rsidRPr="00B04657" w:rsidRDefault="00897E0E" w:rsidP="004B06F6">
      <w:pPr>
        <w:pStyle w:val="ListParagraph"/>
        <w:numPr>
          <w:ilvl w:val="0"/>
          <w:numId w:val="1"/>
        </w:numPr>
        <w:tabs>
          <w:tab w:val="left" w:pos="567"/>
        </w:tabs>
        <w:spacing w:after="0" w:line="240" w:lineRule="auto"/>
        <w:ind w:left="567" w:hanging="567"/>
        <w:jc w:val="both"/>
        <w:rPr>
          <w:rStyle w:val="heading2"/>
          <w:rFonts w:ascii="Arial" w:hAnsi="Arial" w:cs="Arial"/>
          <w:b/>
          <w:bCs/>
          <w:caps/>
          <w:sz w:val="20"/>
          <w:szCs w:val="20"/>
          <w:lang w:eastAsia="zh-HK"/>
        </w:rPr>
      </w:pPr>
      <w:r w:rsidRPr="00B04657">
        <w:rPr>
          <w:rStyle w:val="heading2"/>
          <w:rFonts w:ascii="Arial" w:hAnsi="Arial" w:cs="Arial"/>
          <w:b/>
          <w:bCs/>
          <w:caps/>
          <w:sz w:val="20"/>
          <w:szCs w:val="20"/>
          <w:lang w:eastAsia="zh-HK"/>
        </w:rPr>
        <w:t>PRIVACY</w:t>
      </w:r>
    </w:p>
    <w:p w14:paraId="115617D1" w14:textId="1B73BC44" w:rsidR="00B94520" w:rsidRPr="00B04657" w:rsidRDefault="00D06B9F" w:rsidP="004B06F6">
      <w:pPr>
        <w:pStyle w:val="NormalWeb"/>
        <w:numPr>
          <w:ilvl w:val="1"/>
          <w:numId w:val="1"/>
        </w:numPr>
        <w:tabs>
          <w:tab w:val="left" w:pos="993"/>
        </w:tabs>
        <w:adjustRightInd w:val="0"/>
        <w:snapToGrid w:val="0"/>
        <w:spacing w:before="0" w:beforeAutospacing="0" w:after="0" w:afterAutospacing="0"/>
        <w:ind w:left="993" w:hanging="426"/>
        <w:jc w:val="both"/>
        <w:rPr>
          <w:rFonts w:ascii="Arial" w:hAnsi="Arial" w:cs="Arial"/>
          <w:sz w:val="20"/>
          <w:szCs w:val="20"/>
        </w:rPr>
      </w:pPr>
      <w:r w:rsidRPr="00B04657">
        <w:rPr>
          <w:rFonts w:ascii="Arial" w:hAnsi="Arial" w:cs="Arial"/>
          <w:sz w:val="20"/>
          <w:szCs w:val="20"/>
        </w:rPr>
        <w:t xml:space="preserve">Users agree to the Company’s Personal Information Collection Statement under the PICS, a current version of which can be seen by clicking </w:t>
      </w:r>
      <w:r w:rsidRPr="00B04657">
        <w:rPr>
          <w:rFonts w:ascii="Arial" w:hAnsi="Arial" w:cs="Arial"/>
          <w:sz w:val="20"/>
          <w:szCs w:val="20"/>
          <w:u w:val="single"/>
        </w:rPr>
        <w:t>here</w:t>
      </w:r>
      <w:r w:rsidRPr="00B04657">
        <w:rPr>
          <w:rFonts w:ascii="Arial" w:hAnsi="Arial" w:cs="Arial"/>
          <w:sz w:val="20"/>
          <w:szCs w:val="20"/>
        </w:rPr>
        <w:t xml:space="preserve">.  Users further agree to the following additional terms.  The following terms shall be read in addition to and in </w:t>
      </w:r>
      <w:r w:rsidR="00810E91" w:rsidRPr="00B04657">
        <w:rPr>
          <w:rFonts w:ascii="Arial" w:hAnsi="Arial" w:cs="Arial"/>
          <w:sz w:val="20"/>
          <w:szCs w:val="20"/>
        </w:rPr>
        <w:t>conjunction</w:t>
      </w:r>
      <w:r w:rsidRPr="00B04657">
        <w:rPr>
          <w:rFonts w:ascii="Arial" w:hAnsi="Arial" w:cs="Arial"/>
          <w:sz w:val="20"/>
          <w:szCs w:val="20"/>
        </w:rPr>
        <w:t xml:space="preserve"> with the PICS.</w:t>
      </w:r>
    </w:p>
    <w:p w14:paraId="10B78A27" w14:textId="39D777DD" w:rsidR="00810E91" w:rsidRPr="00B04657" w:rsidRDefault="00810E91" w:rsidP="004B06F6">
      <w:pPr>
        <w:pStyle w:val="NormalWeb"/>
        <w:numPr>
          <w:ilvl w:val="1"/>
          <w:numId w:val="1"/>
        </w:numPr>
        <w:tabs>
          <w:tab w:val="left" w:pos="993"/>
        </w:tabs>
        <w:adjustRightInd w:val="0"/>
        <w:snapToGrid w:val="0"/>
        <w:spacing w:before="0" w:beforeAutospacing="0" w:after="0" w:afterAutospacing="0"/>
        <w:ind w:left="993" w:hanging="426"/>
        <w:jc w:val="both"/>
        <w:rPr>
          <w:rFonts w:ascii="Arial" w:hAnsi="Arial" w:cs="Arial"/>
          <w:sz w:val="20"/>
          <w:szCs w:val="20"/>
        </w:rPr>
      </w:pPr>
      <w:r w:rsidRPr="00B04657">
        <w:rPr>
          <w:rFonts w:ascii="Arial" w:hAnsi="Arial" w:cs="Arial"/>
          <w:sz w:val="20"/>
          <w:szCs w:val="20"/>
        </w:rPr>
        <w:t>For the avoidance of doubt, Users’ “Personal Data” shall include but not limited to all the inform</w:t>
      </w:r>
      <w:r w:rsidR="000812A2" w:rsidRPr="00B04657">
        <w:rPr>
          <w:rFonts w:ascii="Arial" w:hAnsi="Arial" w:cs="Arial"/>
          <w:sz w:val="20"/>
          <w:szCs w:val="20"/>
        </w:rPr>
        <w:t>ation</w:t>
      </w:r>
      <w:r w:rsidRPr="00B04657">
        <w:rPr>
          <w:rFonts w:ascii="Arial" w:hAnsi="Arial" w:cs="Arial"/>
          <w:sz w:val="20"/>
          <w:szCs w:val="20"/>
        </w:rPr>
        <w:t xml:space="preserve"> and documents provided and submitted for the performance of EIA, and all the answers and responses to questions prompted to Users while going through EIA, as well as the result, analysis, and report rendered after the EIA</w:t>
      </w:r>
      <w:r w:rsidR="0057479F" w:rsidRPr="00B04657">
        <w:rPr>
          <w:rFonts w:ascii="Arial" w:hAnsi="Arial" w:cs="Arial"/>
          <w:sz w:val="20"/>
          <w:szCs w:val="20"/>
        </w:rPr>
        <w:t>, if any</w:t>
      </w:r>
      <w:r w:rsidRPr="00B04657">
        <w:rPr>
          <w:rFonts w:ascii="Arial" w:hAnsi="Arial" w:cs="Arial"/>
          <w:sz w:val="20"/>
          <w:szCs w:val="20"/>
        </w:rPr>
        <w:t>.</w:t>
      </w:r>
    </w:p>
    <w:p w14:paraId="3E57B5AE" w14:textId="5836529B" w:rsidR="00ED743E" w:rsidRPr="00B04657" w:rsidRDefault="00B94520" w:rsidP="004B06F6">
      <w:pPr>
        <w:pStyle w:val="NormalWeb"/>
        <w:numPr>
          <w:ilvl w:val="1"/>
          <w:numId w:val="1"/>
        </w:numPr>
        <w:tabs>
          <w:tab w:val="left" w:pos="993"/>
        </w:tabs>
        <w:adjustRightInd w:val="0"/>
        <w:snapToGrid w:val="0"/>
        <w:spacing w:before="0" w:beforeAutospacing="0" w:after="0" w:afterAutospacing="0"/>
        <w:ind w:left="993" w:hanging="426"/>
        <w:jc w:val="both"/>
        <w:rPr>
          <w:rFonts w:ascii="Arial" w:hAnsi="Arial" w:cs="Arial"/>
          <w:sz w:val="20"/>
          <w:szCs w:val="20"/>
        </w:rPr>
      </w:pPr>
      <w:r w:rsidRPr="00B04657">
        <w:rPr>
          <w:rFonts w:ascii="Arial" w:hAnsi="Arial" w:cs="Arial"/>
          <w:sz w:val="20"/>
          <w:szCs w:val="20"/>
        </w:rPr>
        <w:t>Users</w:t>
      </w:r>
      <w:r w:rsidR="00280031" w:rsidRPr="00B04657">
        <w:rPr>
          <w:rFonts w:ascii="Arial" w:hAnsi="Arial" w:cs="Arial"/>
          <w:sz w:val="20"/>
          <w:szCs w:val="20"/>
        </w:rPr>
        <w:t xml:space="preserve"> agree that</w:t>
      </w:r>
      <w:r w:rsidRPr="00B04657">
        <w:rPr>
          <w:rFonts w:ascii="Arial" w:hAnsi="Arial" w:cs="Arial"/>
          <w:sz w:val="20"/>
          <w:szCs w:val="20"/>
        </w:rPr>
        <w:t xml:space="preserve"> the Company can</w:t>
      </w:r>
      <w:r w:rsidR="00280031" w:rsidRPr="00B04657">
        <w:rPr>
          <w:rFonts w:ascii="Arial" w:hAnsi="Arial" w:cs="Arial"/>
          <w:sz w:val="20"/>
          <w:szCs w:val="20"/>
        </w:rPr>
        <w:t xml:space="preserve"> collect </w:t>
      </w:r>
      <w:r w:rsidR="00810E91" w:rsidRPr="00B04657">
        <w:rPr>
          <w:rFonts w:ascii="Arial" w:hAnsi="Arial" w:cs="Arial"/>
          <w:sz w:val="20"/>
          <w:szCs w:val="20"/>
        </w:rPr>
        <w:t xml:space="preserve">and retain </w:t>
      </w:r>
      <w:r w:rsidR="00280031" w:rsidRPr="00B04657">
        <w:rPr>
          <w:rFonts w:ascii="Arial" w:hAnsi="Arial" w:cs="Arial"/>
          <w:sz w:val="20"/>
          <w:szCs w:val="20"/>
        </w:rPr>
        <w:t xml:space="preserve">Personal </w:t>
      </w:r>
      <w:r w:rsidRPr="00B04657">
        <w:rPr>
          <w:rFonts w:ascii="Arial" w:hAnsi="Arial" w:cs="Arial"/>
          <w:sz w:val="20"/>
          <w:szCs w:val="20"/>
        </w:rPr>
        <w:t>Data</w:t>
      </w:r>
      <w:r w:rsidR="00280031" w:rsidRPr="00B04657">
        <w:rPr>
          <w:rFonts w:ascii="Arial" w:hAnsi="Arial" w:cs="Arial"/>
          <w:sz w:val="20"/>
          <w:szCs w:val="20"/>
        </w:rPr>
        <w:t xml:space="preserve"> so that </w:t>
      </w:r>
      <w:r w:rsidRPr="00B04657">
        <w:rPr>
          <w:rFonts w:ascii="Arial" w:hAnsi="Arial" w:cs="Arial"/>
          <w:sz w:val="20"/>
          <w:szCs w:val="20"/>
        </w:rPr>
        <w:t>EIA may be performed</w:t>
      </w:r>
      <w:r w:rsidR="00ED743E" w:rsidRPr="00B04657">
        <w:rPr>
          <w:rFonts w:ascii="Arial" w:hAnsi="Arial" w:cs="Arial"/>
          <w:sz w:val="20"/>
          <w:szCs w:val="20"/>
        </w:rPr>
        <w:t xml:space="preserve"> (</w:t>
      </w:r>
      <w:proofErr w:type="gramStart"/>
      <w:r w:rsidR="00ED743E" w:rsidRPr="00B04657">
        <w:rPr>
          <w:rFonts w:ascii="Arial" w:hAnsi="Arial" w:cs="Arial"/>
          <w:sz w:val="20"/>
          <w:szCs w:val="20"/>
        </w:rPr>
        <w:t>e.g.</w:t>
      </w:r>
      <w:proofErr w:type="gramEnd"/>
      <w:r w:rsidR="00ED743E" w:rsidRPr="00B04657">
        <w:rPr>
          <w:rFonts w:ascii="Arial" w:hAnsi="Arial" w:cs="Arial"/>
          <w:sz w:val="20"/>
          <w:szCs w:val="20"/>
        </w:rPr>
        <w:t xml:space="preserve"> via TransUnion </w:t>
      </w:r>
      <w:proofErr w:type="spellStart"/>
      <w:r w:rsidR="00ED743E" w:rsidRPr="00B04657">
        <w:rPr>
          <w:rFonts w:ascii="Arial" w:hAnsi="Arial" w:cs="Arial"/>
          <w:sz w:val="20"/>
          <w:szCs w:val="20"/>
        </w:rPr>
        <w:t>IDVision</w:t>
      </w:r>
      <w:proofErr w:type="spellEnd"/>
      <w:r w:rsidR="00ED743E" w:rsidRPr="00B04657">
        <w:rPr>
          <w:rFonts w:ascii="Arial" w:hAnsi="Arial" w:cs="Arial"/>
          <w:sz w:val="20"/>
          <w:szCs w:val="20"/>
        </w:rPr>
        <w:t xml:space="preserve">®) </w:t>
      </w:r>
      <w:r w:rsidRPr="00B04657">
        <w:rPr>
          <w:rFonts w:ascii="Arial" w:hAnsi="Arial" w:cs="Arial"/>
          <w:sz w:val="20"/>
          <w:szCs w:val="20"/>
        </w:rPr>
        <w:t xml:space="preserve">and </w:t>
      </w:r>
      <w:r w:rsidR="00D43776" w:rsidRPr="00B04657">
        <w:rPr>
          <w:rFonts w:ascii="Arial" w:hAnsi="Arial" w:cs="Arial"/>
          <w:sz w:val="20"/>
          <w:szCs w:val="20"/>
        </w:rPr>
        <w:t>ESTP</w:t>
      </w:r>
      <w:r w:rsidRPr="00B04657">
        <w:rPr>
          <w:rFonts w:ascii="Arial" w:hAnsi="Arial" w:cs="Arial"/>
          <w:sz w:val="20"/>
          <w:szCs w:val="20"/>
        </w:rPr>
        <w:t xml:space="preserve"> may be used (e.g. via e-Submission).  </w:t>
      </w:r>
      <w:r w:rsidR="00280031" w:rsidRPr="00B04657">
        <w:rPr>
          <w:rFonts w:ascii="Arial" w:hAnsi="Arial" w:cs="Arial"/>
          <w:sz w:val="20"/>
          <w:szCs w:val="20"/>
        </w:rPr>
        <w:t>Without</w:t>
      </w:r>
      <w:r w:rsidRPr="00B04657">
        <w:rPr>
          <w:rFonts w:ascii="Arial" w:hAnsi="Arial" w:cs="Arial"/>
          <w:sz w:val="20"/>
          <w:szCs w:val="20"/>
        </w:rPr>
        <w:t xml:space="preserve"> such Personal Data</w:t>
      </w:r>
      <w:r w:rsidR="00280031" w:rsidRPr="00B04657">
        <w:rPr>
          <w:rFonts w:ascii="Arial" w:hAnsi="Arial" w:cs="Arial"/>
          <w:sz w:val="20"/>
          <w:szCs w:val="20"/>
        </w:rPr>
        <w:t xml:space="preserve">, </w:t>
      </w:r>
      <w:r w:rsidR="00D855A9" w:rsidRPr="00B04657">
        <w:rPr>
          <w:rFonts w:ascii="Arial" w:hAnsi="Arial" w:cs="Arial"/>
          <w:sz w:val="20"/>
          <w:szCs w:val="20"/>
        </w:rPr>
        <w:t>the Company may not be able to provide some of the Services or the provision of the Services may have to be delayed after going through further process(es) of identity authentication including but not limited to live-chat or conventional way(s) of authentication</w:t>
      </w:r>
      <w:r w:rsidR="00280031" w:rsidRPr="00B04657">
        <w:rPr>
          <w:rFonts w:ascii="Arial" w:hAnsi="Arial" w:cs="Arial"/>
          <w:sz w:val="20"/>
          <w:szCs w:val="20"/>
        </w:rPr>
        <w:t>.</w:t>
      </w:r>
      <w:r w:rsidR="00ED743E" w:rsidRPr="00B04657">
        <w:rPr>
          <w:rFonts w:ascii="Arial" w:hAnsi="Arial" w:cs="Arial"/>
          <w:sz w:val="20"/>
          <w:szCs w:val="20"/>
        </w:rPr>
        <w:t xml:space="preserve"> Users shall be asked to give a specific consent in respect of the use of TransUnion </w:t>
      </w:r>
      <w:proofErr w:type="spellStart"/>
      <w:r w:rsidR="00ED743E" w:rsidRPr="00B04657">
        <w:rPr>
          <w:rFonts w:ascii="Arial" w:hAnsi="Arial" w:cs="Arial"/>
          <w:sz w:val="20"/>
          <w:szCs w:val="20"/>
        </w:rPr>
        <w:t>IDVision</w:t>
      </w:r>
      <w:proofErr w:type="spellEnd"/>
      <w:r w:rsidR="00ED743E" w:rsidRPr="00B04657">
        <w:rPr>
          <w:rFonts w:ascii="Arial" w:hAnsi="Arial" w:cs="Arial"/>
          <w:sz w:val="20"/>
          <w:szCs w:val="20"/>
        </w:rPr>
        <w:t>®.</w:t>
      </w:r>
    </w:p>
    <w:p w14:paraId="14A419A8" w14:textId="5A361582" w:rsidR="00640BF3" w:rsidRPr="00B04657" w:rsidRDefault="00640BF3" w:rsidP="004B06F6">
      <w:pPr>
        <w:pStyle w:val="NormalWeb"/>
        <w:numPr>
          <w:ilvl w:val="1"/>
          <w:numId w:val="1"/>
        </w:numPr>
        <w:tabs>
          <w:tab w:val="left" w:pos="993"/>
        </w:tabs>
        <w:adjustRightInd w:val="0"/>
        <w:snapToGrid w:val="0"/>
        <w:spacing w:before="0" w:beforeAutospacing="0" w:after="0" w:afterAutospacing="0"/>
        <w:ind w:left="993" w:hanging="426"/>
        <w:jc w:val="both"/>
        <w:rPr>
          <w:rFonts w:ascii="Arial" w:hAnsi="Arial" w:cs="Arial"/>
          <w:sz w:val="20"/>
          <w:szCs w:val="20"/>
        </w:rPr>
      </w:pPr>
      <w:r w:rsidRPr="00B04657">
        <w:rPr>
          <w:rFonts w:ascii="Arial" w:hAnsi="Arial" w:cs="Arial"/>
          <w:sz w:val="20"/>
          <w:szCs w:val="20"/>
        </w:rPr>
        <w:t xml:space="preserve">Notwithstanding any other agreement to the contrary, </w:t>
      </w:r>
      <w:r w:rsidR="00B94520" w:rsidRPr="00B04657">
        <w:rPr>
          <w:rFonts w:ascii="Arial" w:hAnsi="Arial" w:cs="Arial"/>
          <w:sz w:val="20"/>
          <w:szCs w:val="20"/>
        </w:rPr>
        <w:t>Users</w:t>
      </w:r>
      <w:r w:rsidRPr="00B04657">
        <w:rPr>
          <w:rFonts w:ascii="Arial" w:hAnsi="Arial" w:cs="Arial"/>
          <w:sz w:val="20"/>
          <w:szCs w:val="20"/>
        </w:rPr>
        <w:t xml:space="preserve"> hereby consent for the </w:t>
      </w:r>
      <w:r w:rsidR="00B94520" w:rsidRPr="00B04657">
        <w:rPr>
          <w:rFonts w:ascii="Arial" w:hAnsi="Arial" w:cs="Arial"/>
          <w:sz w:val="20"/>
          <w:szCs w:val="20"/>
        </w:rPr>
        <w:t>Company</w:t>
      </w:r>
      <w:r w:rsidRPr="00B04657">
        <w:rPr>
          <w:rFonts w:ascii="Arial" w:hAnsi="Arial" w:cs="Arial"/>
          <w:sz w:val="20"/>
          <w:szCs w:val="20"/>
        </w:rPr>
        <w:t xml:space="preserve"> to disclose </w:t>
      </w:r>
      <w:r w:rsidR="001127A7" w:rsidRPr="00B04657">
        <w:rPr>
          <w:rFonts w:ascii="Arial" w:hAnsi="Arial" w:cs="Arial"/>
          <w:sz w:val="20"/>
          <w:szCs w:val="20"/>
        </w:rPr>
        <w:t xml:space="preserve">her/her </w:t>
      </w:r>
      <w:r w:rsidR="00B94520" w:rsidRPr="00B04657">
        <w:rPr>
          <w:rFonts w:ascii="Arial" w:hAnsi="Arial" w:cs="Arial"/>
          <w:sz w:val="20"/>
          <w:szCs w:val="20"/>
        </w:rPr>
        <w:t xml:space="preserve">Personal Data </w:t>
      </w:r>
      <w:r w:rsidRPr="00B04657">
        <w:rPr>
          <w:rFonts w:ascii="Arial" w:hAnsi="Arial" w:cs="Arial"/>
          <w:sz w:val="20"/>
          <w:szCs w:val="20"/>
        </w:rPr>
        <w:t xml:space="preserve">to any of the </w:t>
      </w:r>
      <w:r w:rsidR="00B94520" w:rsidRPr="00B04657">
        <w:rPr>
          <w:rFonts w:ascii="Arial" w:hAnsi="Arial" w:cs="Arial"/>
          <w:sz w:val="20"/>
          <w:szCs w:val="20"/>
        </w:rPr>
        <w:t>Company’s</w:t>
      </w:r>
      <w:r w:rsidRPr="00B04657">
        <w:rPr>
          <w:rFonts w:ascii="Arial" w:hAnsi="Arial" w:cs="Arial"/>
          <w:sz w:val="20"/>
          <w:szCs w:val="20"/>
        </w:rPr>
        <w:t xml:space="preserve"> subsidiaries, branches, </w:t>
      </w:r>
      <w:r w:rsidR="00B94520" w:rsidRPr="00B04657">
        <w:rPr>
          <w:rFonts w:ascii="Arial" w:hAnsi="Arial" w:cs="Arial"/>
          <w:sz w:val="20"/>
          <w:szCs w:val="20"/>
        </w:rPr>
        <w:t xml:space="preserve">Contractor, </w:t>
      </w:r>
      <w:r w:rsidRPr="00B04657">
        <w:rPr>
          <w:rFonts w:ascii="Arial" w:hAnsi="Arial" w:cs="Arial"/>
          <w:sz w:val="20"/>
          <w:szCs w:val="20"/>
        </w:rPr>
        <w:t>agents, correspondents, agencies and representative offices which has a legitimate business purpose for obtaining such</w:t>
      </w:r>
      <w:r w:rsidR="00B94520" w:rsidRPr="00B04657">
        <w:rPr>
          <w:rFonts w:ascii="Arial" w:hAnsi="Arial" w:cs="Arial"/>
          <w:sz w:val="20"/>
          <w:szCs w:val="20"/>
        </w:rPr>
        <w:t xml:space="preserve"> Personal Data and for the performance of the Terms and Conditions herein as well as for the provision of the Services.</w:t>
      </w:r>
    </w:p>
    <w:p w14:paraId="6E9B8374" w14:textId="77777777" w:rsidR="009B79B0" w:rsidRPr="00B04657" w:rsidRDefault="009B79B0" w:rsidP="004B06F6">
      <w:pPr>
        <w:pStyle w:val="ListParagraph"/>
        <w:tabs>
          <w:tab w:val="left" w:pos="567"/>
        </w:tabs>
        <w:spacing w:after="0" w:line="240" w:lineRule="auto"/>
        <w:ind w:left="567"/>
        <w:jc w:val="both"/>
        <w:rPr>
          <w:rStyle w:val="heading2"/>
          <w:rFonts w:ascii="Arial" w:hAnsi="Arial" w:cs="Arial"/>
          <w:b/>
          <w:bCs/>
          <w:caps/>
          <w:lang w:eastAsia="zh-HK"/>
        </w:rPr>
      </w:pPr>
    </w:p>
    <w:p w14:paraId="219A3A30" w14:textId="068DAF09" w:rsidR="007B4CE3" w:rsidRPr="00B04657" w:rsidRDefault="00897E0E" w:rsidP="004B06F6">
      <w:pPr>
        <w:pStyle w:val="ListParagraph"/>
        <w:numPr>
          <w:ilvl w:val="0"/>
          <w:numId w:val="1"/>
        </w:numPr>
        <w:tabs>
          <w:tab w:val="left" w:pos="567"/>
        </w:tabs>
        <w:spacing w:after="0" w:line="240" w:lineRule="auto"/>
        <w:ind w:left="567" w:hanging="567"/>
        <w:jc w:val="both"/>
        <w:rPr>
          <w:rStyle w:val="heading2"/>
          <w:rFonts w:ascii="Arial" w:hAnsi="Arial" w:cs="Arial"/>
          <w:b/>
          <w:bCs/>
          <w:caps/>
          <w:sz w:val="20"/>
          <w:szCs w:val="20"/>
          <w:lang w:eastAsia="zh-HK"/>
        </w:rPr>
      </w:pPr>
      <w:r w:rsidRPr="00B04657">
        <w:rPr>
          <w:rStyle w:val="heading2"/>
          <w:rFonts w:ascii="Arial" w:hAnsi="Arial" w:cs="Arial"/>
          <w:b/>
          <w:bCs/>
          <w:caps/>
          <w:sz w:val="20"/>
          <w:szCs w:val="20"/>
          <w:lang w:eastAsia="zh-HK"/>
        </w:rPr>
        <w:t>SECURITY</w:t>
      </w:r>
    </w:p>
    <w:p w14:paraId="01E44AED" w14:textId="77A1C989" w:rsidR="00CA524D" w:rsidRPr="00B04657" w:rsidRDefault="00CA524D" w:rsidP="004B06F6">
      <w:pPr>
        <w:pStyle w:val="NormalWeb"/>
        <w:tabs>
          <w:tab w:val="left" w:pos="567"/>
        </w:tabs>
        <w:adjustRightInd w:val="0"/>
        <w:snapToGrid w:val="0"/>
        <w:spacing w:before="0" w:beforeAutospacing="0" w:after="0" w:afterAutospacing="0"/>
        <w:ind w:left="567"/>
        <w:jc w:val="both"/>
        <w:rPr>
          <w:rFonts w:ascii="Arial" w:hAnsi="Arial" w:cs="Arial"/>
          <w:sz w:val="20"/>
          <w:szCs w:val="20"/>
        </w:rPr>
      </w:pPr>
      <w:r w:rsidRPr="00B04657">
        <w:rPr>
          <w:rFonts w:ascii="Arial" w:hAnsi="Arial" w:cs="Arial"/>
          <w:sz w:val="20"/>
          <w:szCs w:val="20"/>
        </w:rPr>
        <w:t xml:space="preserve">The Company </w:t>
      </w:r>
      <w:proofErr w:type="spellStart"/>
      <w:r w:rsidRPr="00B04657">
        <w:rPr>
          <w:rFonts w:ascii="Arial" w:hAnsi="Arial" w:cs="Arial"/>
          <w:sz w:val="20"/>
          <w:szCs w:val="20"/>
        </w:rPr>
        <w:t>endeavours</w:t>
      </w:r>
      <w:proofErr w:type="spellEnd"/>
      <w:r w:rsidRPr="00B04657">
        <w:rPr>
          <w:rFonts w:ascii="Arial" w:hAnsi="Arial" w:cs="Arial"/>
          <w:sz w:val="20"/>
          <w:szCs w:val="20"/>
        </w:rPr>
        <w:t xml:space="preserve"> to ensure the security of User’s data and documents transmitted </w:t>
      </w:r>
      <w:r w:rsidR="005859FD" w:rsidRPr="00B04657">
        <w:rPr>
          <w:rFonts w:ascii="Arial" w:hAnsi="Arial" w:cs="Arial"/>
          <w:sz w:val="20"/>
          <w:szCs w:val="20"/>
        </w:rPr>
        <w:t xml:space="preserve">via </w:t>
      </w:r>
      <w:r w:rsidR="00D43776" w:rsidRPr="00B04657">
        <w:rPr>
          <w:rFonts w:ascii="Arial" w:hAnsi="Arial" w:cs="Arial"/>
          <w:sz w:val="20"/>
          <w:szCs w:val="20"/>
        </w:rPr>
        <w:t>ESTP</w:t>
      </w:r>
      <w:r w:rsidR="005859FD" w:rsidRPr="00B04657">
        <w:rPr>
          <w:rFonts w:ascii="Arial" w:hAnsi="Arial" w:cs="Arial"/>
          <w:sz w:val="20"/>
          <w:szCs w:val="20"/>
        </w:rPr>
        <w:t xml:space="preserve"> and in the process of EIA</w:t>
      </w:r>
      <w:r w:rsidRPr="00B04657">
        <w:rPr>
          <w:rFonts w:ascii="Arial" w:hAnsi="Arial" w:cs="Arial"/>
          <w:sz w:val="20"/>
          <w:szCs w:val="20"/>
        </w:rPr>
        <w:t xml:space="preserve"> by the use of encryption technology.  To protect privacy and assets, Users should not disclose</w:t>
      </w:r>
      <w:r w:rsidR="005859FD" w:rsidRPr="00B04657">
        <w:rPr>
          <w:rFonts w:ascii="Arial" w:hAnsi="Arial" w:cs="Arial"/>
          <w:sz w:val="20"/>
          <w:szCs w:val="20"/>
        </w:rPr>
        <w:t xml:space="preserve"> and/or share</w:t>
      </w:r>
      <w:r w:rsidRPr="00B04657">
        <w:rPr>
          <w:rFonts w:ascii="Arial" w:hAnsi="Arial" w:cs="Arial"/>
          <w:sz w:val="20"/>
          <w:szCs w:val="20"/>
        </w:rPr>
        <w:t xml:space="preserve"> account number, user name</w:t>
      </w:r>
      <w:r w:rsidR="005859FD" w:rsidRPr="00B04657">
        <w:rPr>
          <w:rFonts w:ascii="Arial" w:hAnsi="Arial" w:cs="Arial"/>
          <w:sz w:val="20"/>
          <w:szCs w:val="20"/>
        </w:rPr>
        <w:t>,</w:t>
      </w:r>
      <w:r w:rsidRPr="00B04657">
        <w:rPr>
          <w:rFonts w:ascii="Arial" w:hAnsi="Arial" w:cs="Arial"/>
          <w:sz w:val="20"/>
          <w:szCs w:val="20"/>
        </w:rPr>
        <w:t xml:space="preserve"> password</w:t>
      </w:r>
      <w:r w:rsidR="005859FD" w:rsidRPr="00B04657">
        <w:rPr>
          <w:rFonts w:ascii="Arial" w:hAnsi="Arial" w:cs="Arial"/>
          <w:sz w:val="20"/>
          <w:szCs w:val="20"/>
        </w:rPr>
        <w:t xml:space="preserve"> and Biometric-data</w:t>
      </w:r>
      <w:r w:rsidRPr="00B04657">
        <w:rPr>
          <w:rFonts w:ascii="Arial" w:hAnsi="Arial" w:cs="Arial"/>
          <w:sz w:val="20"/>
          <w:szCs w:val="20"/>
        </w:rPr>
        <w:t xml:space="preserve"> to anyone.  Moreover, Users are reminded not to access the </w:t>
      </w:r>
      <w:r w:rsidR="005859FD" w:rsidRPr="00B04657">
        <w:rPr>
          <w:rFonts w:ascii="Arial" w:hAnsi="Arial" w:cs="Arial"/>
          <w:sz w:val="20"/>
          <w:szCs w:val="20"/>
        </w:rPr>
        <w:t xml:space="preserve">Company’s </w:t>
      </w:r>
      <w:r w:rsidR="00C97956" w:rsidRPr="00B04657">
        <w:rPr>
          <w:rFonts w:ascii="Arial" w:hAnsi="Arial" w:cs="Arial"/>
          <w:sz w:val="20"/>
          <w:szCs w:val="20"/>
        </w:rPr>
        <w:t>W</w:t>
      </w:r>
      <w:r w:rsidRPr="00B04657">
        <w:rPr>
          <w:rFonts w:ascii="Arial" w:hAnsi="Arial" w:cs="Arial"/>
          <w:sz w:val="20"/>
          <w:szCs w:val="20"/>
        </w:rPr>
        <w:t>ebsite or Mobile App through hyperlinks embedded in emails.  The Company will never ask Users for account number, password or any personal information via emails.</w:t>
      </w:r>
    </w:p>
    <w:p w14:paraId="26E3B372" w14:textId="77777777" w:rsidR="00303950" w:rsidRPr="00B04657" w:rsidRDefault="00303950" w:rsidP="004B06F6">
      <w:pPr>
        <w:pStyle w:val="NormalWeb"/>
        <w:adjustRightInd w:val="0"/>
        <w:snapToGrid w:val="0"/>
        <w:spacing w:before="0" w:beforeAutospacing="0" w:after="0" w:afterAutospacing="0"/>
        <w:jc w:val="both"/>
        <w:rPr>
          <w:rFonts w:ascii="Arial" w:hAnsi="Arial" w:cs="Arial"/>
          <w:sz w:val="20"/>
          <w:szCs w:val="20"/>
          <w:lang w:eastAsia="zh-HK"/>
        </w:rPr>
      </w:pPr>
    </w:p>
    <w:p w14:paraId="0867E433" w14:textId="05277424" w:rsidR="00303950" w:rsidRPr="00B04657" w:rsidRDefault="008E2254" w:rsidP="004B06F6">
      <w:pPr>
        <w:pStyle w:val="ListParagraph"/>
        <w:numPr>
          <w:ilvl w:val="0"/>
          <w:numId w:val="1"/>
        </w:numPr>
        <w:tabs>
          <w:tab w:val="left" w:pos="567"/>
        </w:tabs>
        <w:spacing w:after="0" w:line="240" w:lineRule="auto"/>
        <w:ind w:left="567" w:hanging="567"/>
        <w:jc w:val="both"/>
        <w:rPr>
          <w:rStyle w:val="heading2"/>
          <w:rFonts w:ascii="Arial" w:hAnsi="Arial" w:cs="Arial"/>
          <w:b/>
          <w:bCs/>
          <w:caps/>
          <w:sz w:val="20"/>
          <w:szCs w:val="20"/>
          <w:lang w:eastAsia="zh-HK"/>
        </w:rPr>
      </w:pPr>
      <w:r w:rsidRPr="00B04657">
        <w:rPr>
          <w:rStyle w:val="heading2"/>
          <w:rFonts w:ascii="Arial" w:hAnsi="Arial" w:cs="Arial"/>
          <w:b/>
          <w:bCs/>
          <w:caps/>
          <w:sz w:val="20"/>
          <w:szCs w:val="20"/>
          <w:lang w:eastAsia="zh-HK"/>
        </w:rPr>
        <w:t>exemption</w:t>
      </w:r>
    </w:p>
    <w:p w14:paraId="1C6CC259" w14:textId="77777777" w:rsidR="00303950" w:rsidRPr="00B04657" w:rsidRDefault="00303950" w:rsidP="004B06F6">
      <w:pPr>
        <w:pStyle w:val="NormalWeb"/>
        <w:numPr>
          <w:ilvl w:val="1"/>
          <w:numId w:val="31"/>
        </w:numPr>
        <w:tabs>
          <w:tab w:val="left" w:pos="993"/>
        </w:tabs>
        <w:adjustRightInd w:val="0"/>
        <w:snapToGrid w:val="0"/>
        <w:spacing w:before="0" w:beforeAutospacing="0" w:after="0" w:afterAutospacing="0"/>
        <w:ind w:left="993" w:hanging="426"/>
        <w:jc w:val="both"/>
        <w:rPr>
          <w:rFonts w:ascii="Arial" w:hAnsi="Arial" w:cs="Arial"/>
          <w:sz w:val="20"/>
          <w:szCs w:val="20"/>
          <w:lang w:eastAsia="zh-HK"/>
        </w:rPr>
      </w:pPr>
      <w:r w:rsidRPr="00B04657">
        <w:rPr>
          <w:rFonts w:ascii="Arial" w:hAnsi="Arial" w:cs="Arial"/>
          <w:sz w:val="20"/>
          <w:szCs w:val="20"/>
          <w:lang w:eastAsia="zh-HK"/>
        </w:rPr>
        <w:t xml:space="preserve">To the fullest extent permitted by </w:t>
      </w:r>
      <w:proofErr w:type="gramStart"/>
      <w:r w:rsidRPr="00B04657">
        <w:rPr>
          <w:rFonts w:ascii="Arial" w:hAnsi="Arial" w:cs="Arial"/>
          <w:sz w:val="20"/>
          <w:szCs w:val="20"/>
          <w:lang w:eastAsia="zh-HK"/>
        </w:rPr>
        <w:t>law :</w:t>
      </w:r>
      <w:proofErr w:type="gramEnd"/>
      <w:r w:rsidRPr="00B04657">
        <w:rPr>
          <w:rFonts w:ascii="Arial" w:hAnsi="Arial" w:cs="Arial"/>
          <w:sz w:val="20"/>
          <w:szCs w:val="20"/>
          <w:lang w:eastAsia="zh-HK"/>
        </w:rPr>
        <w:t>-</w:t>
      </w:r>
    </w:p>
    <w:p w14:paraId="2FD11D1E" w14:textId="7BC086AA" w:rsidR="00303950" w:rsidRPr="00B04657" w:rsidRDefault="00303950" w:rsidP="004B06F6">
      <w:pPr>
        <w:pStyle w:val="NormalWeb"/>
        <w:numPr>
          <w:ilvl w:val="0"/>
          <w:numId w:val="13"/>
        </w:numPr>
        <w:tabs>
          <w:tab w:val="left" w:pos="1560"/>
        </w:tabs>
        <w:adjustRightInd w:val="0"/>
        <w:snapToGrid w:val="0"/>
        <w:spacing w:before="0" w:beforeAutospacing="0" w:after="0" w:afterAutospacing="0"/>
        <w:ind w:left="1560" w:hanging="284"/>
        <w:jc w:val="both"/>
        <w:rPr>
          <w:rFonts w:ascii="Arial" w:hAnsi="Arial" w:cs="Arial"/>
          <w:sz w:val="20"/>
          <w:szCs w:val="20"/>
          <w:lang w:eastAsia="zh-HK"/>
        </w:rPr>
      </w:pPr>
      <w:r w:rsidRPr="00B04657">
        <w:rPr>
          <w:rFonts w:ascii="Arial" w:hAnsi="Arial" w:cs="Arial"/>
          <w:sz w:val="20"/>
          <w:szCs w:val="20"/>
          <w:lang w:eastAsia="zh-HK"/>
        </w:rPr>
        <w:t xml:space="preserve">the Company excludes liability for any direct, indirect, consequential, special or incidental damage, loss or expense, whether caused by negligence or otherwise, which has arisen directly or indirectly from the use of or </w:t>
      </w:r>
      <w:r w:rsidR="00346122" w:rsidRPr="00B04657">
        <w:rPr>
          <w:rFonts w:ascii="Arial" w:hAnsi="Arial" w:cs="Arial"/>
          <w:sz w:val="20"/>
          <w:szCs w:val="20"/>
          <w:lang w:eastAsia="zh-HK"/>
        </w:rPr>
        <w:t xml:space="preserve">error in the use of or the unavailability for the use of EIA and/or </w:t>
      </w:r>
      <w:r w:rsidR="00D43776" w:rsidRPr="00B04657">
        <w:rPr>
          <w:rFonts w:ascii="Arial" w:hAnsi="Arial" w:cs="Arial"/>
          <w:sz w:val="20"/>
          <w:szCs w:val="20"/>
          <w:lang w:eastAsia="zh-HK"/>
        </w:rPr>
        <w:t>ESTP</w:t>
      </w:r>
      <w:r w:rsidR="008E2254" w:rsidRPr="00B04657">
        <w:rPr>
          <w:rFonts w:ascii="Arial" w:hAnsi="Arial" w:cs="Arial"/>
          <w:sz w:val="20"/>
          <w:szCs w:val="20"/>
          <w:lang w:eastAsia="zh-HK"/>
        </w:rPr>
        <w:t>.</w:t>
      </w:r>
    </w:p>
    <w:p w14:paraId="1130A317" w14:textId="23FB2710" w:rsidR="00303950" w:rsidRPr="00B04657" w:rsidRDefault="00303950" w:rsidP="004B06F6">
      <w:pPr>
        <w:pStyle w:val="NormalWeb"/>
        <w:numPr>
          <w:ilvl w:val="0"/>
          <w:numId w:val="13"/>
        </w:numPr>
        <w:tabs>
          <w:tab w:val="left" w:pos="1560"/>
        </w:tabs>
        <w:adjustRightInd w:val="0"/>
        <w:snapToGrid w:val="0"/>
        <w:spacing w:before="0" w:beforeAutospacing="0" w:after="0" w:afterAutospacing="0"/>
        <w:ind w:left="1560" w:hanging="284"/>
        <w:jc w:val="both"/>
        <w:rPr>
          <w:rFonts w:ascii="Arial" w:hAnsi="Arial" w:cs="Arial"/>
          <w:sz w:val="20"/>
          <w:szCs w:val="20"/>
          <w:lang w:eastAsia="zh-HK"/>
        </w:rPr>
      </w:pPr>
      <w:r w:rsidRPr="00B04657">
        <w:rPr>
          <w:rFonts w:ascii="Arial" w:hAnsi="Arial" w:cs="Arial"/>
          <w:sz w:val="20"/>
          <w:szCs w:val="20"/>
          <w:lang w:eastAsia="zh-HK"/>
        </w:rPr>
        <w:t xml:space="preserve">the Company disclaims liability for any error, omissions or inaccuracies in the information and materials contained in </w:t>
      </w:r>
      <w:r w:rsidR="00346122" w:rsidRPr="00B04657">
        <w:rPr>
          <w:rFonts w:ascii="Arial" w:hAnsi="Arial" w:cs="Arial"/>
          <w:sz w:val="20"/>
          <w:szCs w:val="20"/>
          <w:lang w:eastAsia="zh-HK"/>
        </w:rPr>
        <w:t xml:space="preserve">or transmitted through the use of EIA and/or </w:t>
      </w:r>
      <w:r w:rsidR="00D43776" w:rsidRPr="00B04657">
        <w:rPr>
          <w:rFonts w:ascii="Arial" w:hAnsi="Arial" w:cs="Arial"/>
          <w:sz w:val="20"/>
          <w:szCs w:val="20"/>
          <w:lang w:eastAsia="zh-HK"/>
        </w:rPr>
        <w:t>ESTP</w:t>
      </w:r>
      <w:r w:rsidR="00346122" w:rsidRPr="00B04657">
        <w:rPr>
          <w:rFonts w:ascii="Arial" w:hAnsi="Arial" w:cs="Arial"/>
          <w:sz w:val="20"/>
          <w:szCs w:val="20"/>
          <w:lang w:eastAsia="zh-HK"/>
        </w:rPr>
        <w:t xml:space="preserve"> </w:t>
      </w:r>
      <w:r w:rsidRPr="00B04657">
        <w:rPr>
          <w:rFonts w:ascii="Arial" w:hAnsi="Arial" w:cs="Arial"/>
          <w:sz w:val="20"/>
          <w:szCs w:val="20"/>
          <w:lang w:eastAsia="zh-HK"/>
        </w:rPr>
        <w:t>and for any loss or damages, resulting from its use or reliance, or inability to use, by any party or in connection with any error, interruption, delay in operation or incomplete transmission, absence or failure of encryption during transmission (including</w:t>
      </w:r>
      <w:r w:rsidR="009E2783" w:rsidRPr="00B04657">
        <w:rPr>
          <w:rFonts w:ascii="Arial" w:hAnsi="Arial" w:cs="Arial"/>
          <w:sz w:val="20"/>
          <w:szCs w:val="20"/>
          <w:lang w:eastAsia="zh-HK"/>
        </w:rPr>
        <w:t xml:space="preserve"> Biometric-</w:t>
      </w:r>
      <w:r w:rsidRPr="00B04657">
        <w:rPr>
          <w:rFonts w:ascii="Arial" w:hAnsi="Arial" w:cs="Arial"/>
          <w:sz w:val="20"/>
          <w:szCs w:val="20"/>
          <w:lang w:eastAsia="zh-HK"/>
        </w:rPr>
        <w:t>data download or upload), non-receipt or part-receipt of transmission, transmission blackout, delay in transmission, line or system failure or computer virus</w:t>
      </w:r>
      <w:r w:rsidR="004D6F2E" w:rsidRPr="00B04657">
        <w:rPr>
          <w:rFonts w:ascii="Arial" w:hAnsi="Arial" w:cs="Arial"/>
          <w:sz w:val="20"/>
          <w:szCs w:val="20"/>
          <w:lang w:eastAsia="zh-HK"/>
        </w:rPr>
        <w:t>,</w:t>
      </w:r>
      <w:r w:rsidR="004D6F2E" w:rsidRPr="00B04657">
        <w:rPr>
          <w:rFonts w:ascii="Arial" w:hAnsi="Arial" w:cs="Arial"/>
          <w:sz w:val="20"/>
          <w:szCs w:val="20"/>
        </w:rPr>
        <w:t xml:space="preserve"> any act or omission by the Contractor and any relevant internet service provider</w:t>
      </w:r>
      <w:r w:rsidRPr="00B04657">
        <w:rPr>
          <w:rFonts w:ascii="Arial" w:hAnsi="Arial" w:cs="Arial"/>
          <w:sz w:val="20"/>
          <w:szCs w:val="20"/>
          <w:lang w:eastAsia="zh-HK"/>
        </w:rPr>
        <w:t xml:space="preserve">, and the Company is </w:t>
      </w:r>
      <w:r w:rsidRPr="00B04657">
        <w:rPr>
          <w:rFonts w:ascii="Arial" w:hAnsi="Arial" w:cs="Arial"/>
          <w:sz w:val="20"/>
          <w:szCs w:val="20"/>
          <w:lang w:eastAsia="zh-HK"/>
        </w:rPr>
        <w:lastRenderedPageBreak/>
        <w:t>not responsible in any manner for direct, indirect, special, incidental or consequential damages arising thereof.</w:t>
      </w:r>
    </w:p>
    <w:p w14:paraId="5A34875E" w14:textId="75C77434" w:rsidR="00303950" w:rsidRPr="00B04657" w:rsidRDefault="00303950" w:rsidP="004B06F6">
      <w:pPr>
        <w:pStyle w:val="NormalWeb"/>
        <w:numPr>
          <w:ilvl w:val="0"/>
          <w:numId w:val="13"/>
        </w:numPr>
        <w:tabs>
          <w:tab w:val="left" w:pos="1560"/>
        </w:tabs>
        <w:adjustRightInd w:val="0"/>
        <w:snapToGrid w:val="0"/>
        <w:spacing w:before="0" w:beforeAutospacing="0" w:after="0" w:afterAutospacing="0"/>
        <w:ind w:left="1560" w:hanging="284"/>
        <w:jc w:val="both"/>
        <w:rPr>
          <w:rFonts w:ascii="Arial" w:hAnsi="Arial" w:cs="Arial"/>
          <w:sz w:val="20"/>
          <w:szCs w:val="20"/>
          <w:lang w:eastAsia="zh-HK"/>
        </w:rPr>
      </w:pPr>
      <w:r w:rsidRPr="00B04657">
        <w:rPr>
          <w:rFonts w:ascii="Arial" w:hAnsi="Arial" w:cs="Arial"/>
          <w:sz w:val="20"/>
          <w:szCs w:val="20"/>
          <w:lang w:eastAsia="zh-HK"/>
        </w:rPr>
        <w:t xml:space="preserve">the Company neither assumes nor accepts liability for any loss or damage (including special, incidental or consequential loss or damage) (whether direct or indirect) including but not limited to, any defect, error, imperfection, fault, mistake, unavailability or inaccuracy of the </w:t>
      </w:r>
      <w:r w:rsidR="00124918" w:rsidRPr="00B04657">
        <w:rPr>
          <w:rFonts w:ascii="Arial" w:hAnsi="Arial" w:cs="Arial"/>
          <w:sz w:val="20"/>
          <w:szCs w:val="20"/>
          <w:lang w:eastAsia="zh-HK"/>
        </w:rPr>
        <w:t xml:space="preserve">EIA and/or </w:t>
      </w:r>
      <w:r w:rsidR="00D43776" w:rsidRPr="00B04657">
        <w:rPr>
          <w:rFonts w:ascii="Arial" w:hAnsi="Arial" w:cs="Arial"/>
          <w:sz w:val="20"/>
          <w:szCs w:val="20"/>
          <w:lang w:eastAsia="zh-HK"/>
        </w:rPr>
        <w:t>ESTP</w:t>
      </w:r>
      <w:r w:rsidR="00124918" w:rsidRPr="00B04657">
        <w:rPr>
          <w:rFonts w:ascii="Arial" w:hAnsi="Arial" w:cs="Arial"/>
          <w:sz w:val="20"/>
          <w:szCs w:val="20"/>
          <w:lang w:eastAsia="zh-HK"/>
        </w:rPr>
        <w:t xml:space="preserve"> </w:t>
      </w:r>
      <w:r w:rsidRPr="00B04657">
        <w:rPr>
          <w:rFonts w:ascii="Arial" w:hAnsi="Arial" w:cs="Arial"/>
          <w:sz w:val="20"/>
          <w:szCs w:val="20"/>
          <w:lang w:eastAsia="zh-HK"/>
        </w:rPr>
        <w:t xml:space="preserve">howsoever caused resulting from any viruses, Trojan horses, worms, software bombs or similar items or processes arising from using the </w:t>
      </w:r>
      <w:r w:rsidR="00124918" w:rsidRPr="00B04657">
        <w:rPr>
          <w:rFonts w:ascii="Arial" w:hAnsi="Arial" w:cs="Arial"/>
          <w:sz w:val="20"/>
          <w:szCs w:val="20"/>
          <w:lang w:eastAsia="zh-HK"/>
        </w:rPr>
        <w:t xml:space="preserve">EIA and/or </w:t>
      </w:r>
      <w:r w:rsidR="00D43776" w:rsidRPr="00B04657">
        <w:rPr>
          <w:rFonts w:ascii="Arial" w:hAnsi="Arial" w:cs="Arial"/>
          <w:sz w:val="20"/>
          <w:szCs w:val="20"/>
          <w:lang w:eastAsia="zh-HK"/>
        </w:rPr>
        <w:t>ESTP</w:t>
      </w:r>
      <w:r w:rsidRPr="00B04657">
        <w:rPr>
          <w:rFonts w:ascii="Arial" w:hAnsi="Arial" w:cs="Arial"/>
          <w:sz w:val="20"/>
          <w:szCs w:val="20"/>
          <w:lang w:eastAsia="zh-HK"/>
        </w:rPr>
        <w:t>, in each case where such event arose out of circumstances beyond the Company’s reasonable control.</w:t>
      </w:r>
    </w:p>
    <w:p w14:paraId="4AC58665" w14:textId="7FC1DB02" w:rsidR="00303950" w:rsidRPr="00B04657" w:rsidRDefault="00303950" w:rsidP="004B06F6">
      <w:pPr>
        <w:pStyle w:val="NormalWeb"/>
        <w:numPr>
          <w:ilvl w:val="0"/>
          <w:numId w:val="13"/>
        </w:numPr>
        <w:tabs>
          <w:tab w:val="left" w:pos="1560"/>
        </w:tabs>
        <w:adjustRightInd w:val="0"/>
        <w:snapToGrid w:val="0"/>
        <w:spacing w:before="0" w:beforeAutospacing="0" w:after="0" w:afterAutospacing="0"/>
        <w:ind w:left="1560" w:hanging="284"/>
        <w:jc w:val="both"/>
        <w:rPr>
          <w:rFonts w:ascii="Arial" w:hAnsi="Arial" w:cs="Arial"/>
          <w:sz w:val="20"/>
          <w:szCs w:val="20"/>
          <w:lang w:eastAsia="zh-HK"/>
        </w:rPr>
      </w:pPr>
      <w:r w:rsidRPr="00B04657">
        <w:rPr>
          <w:rFonts w:ascii="Arial" w:hAnsi="Arial" w:cs="Arial"/>
          <w:sz w:val="20"/>
          <w:szCs w:val="20"/>
          <w:lang w:eastAsia="zh-HK"/>
        </w:rPr>
        <w:t xml:space="preserve">the Company will under no circumstances be liable for any failure of performance, system, server or connection failure, error, omission, interruption, breach of security, virus, malicious code, corruption, delay in operation or transmission, non-receipt or part-receipt of transmission, transmission error or connection with User’s </w:t>
      </w:r>
      <w:r w:rsidR="00124918" w:rsidRPr="00B04657">
        <w:rPr>
          <w:rFonts w:ascii="Arial" w:hAnsi="Arial" w:cs="Arial"/>
          <w:sz w:val="20"/>
          <w:szCs w:val="20"/>
          <w:lang w:eastAsia="zh-HK"/>
        </w:rPr>
        <w:t xml:space="preserve">use of the EIA and/or </w:t>
      </w:r>
      <w:r w:rsidR="00D43776" w:rsidRPr="00B04657">
        <w:rPr>
          <w:rFonts w:ascii="Arial" w:hAnsi="Arial" w:cs="Arial"/>
          <w:sz w:val="20"/>
          <w:szCs w:val="20"/>
          <w:lang w:eastAsia="zh-HK"/>
        </w:rPr>
        <w:t>ESTP</w:t>
      </w:r>
      <w:r w:rsidR="00124918" w:rsidRPr="00B04657">
        <w:rPr>
          <w:rFonts w:ascii="Arial" w:hAnsi="Arial" w:cs="Arial"/>
          <w:sz w:val="20"/>
          <w:szCs w:val="20"/>
          <w:lang w:eastAsia="zh-HK"/>
        </w:rPr>
        <w:t>,</w:t>
      </w:r>
      <w:r w:rsidRPr="00B04657">
        <w:rPr>
          <w:rFonts w:ascii="Arial" w:hAnsi="Arial" w:cs="Arial"/>
          <w:sz w:val="20"/>
          <w:szCs w:val="20"/>
          <w:lang w:eastAsia="zh-HK"/>
        </w:rPr>
        <w:t xml:space="preserve"> even if the Company had been advised as to the possibility.</w:t>
      </w:r>
    </w:p>
    <w:p w14:paraId="213EB7FB" w14:textId="3BD203F7" w:rsidR="00303950" w:rsidRPr="00B04657" w:rsidRDefault="00303950" w:rsidP="004B06F6">
      <w:pPr>
        <w:pStyle w:val="NormalWeb"/>
        <w:numPr>
          <w:ilvl w:val="1"/>
          <w:numId w:val="31"/>
        </w:numPr>
        <w:tabs>
          <w:tab w:val="left" w:pos="993"/>
        </w:tabs>
        <w:adjustRightInd w:val="0"/>
        <w:snapToGrid w:val="0"/>
        <w:spacing w:before="0" w:beforeAutospacing="0" w:after="0" w:afterAutospacing="0"/>
        <w:ind w:left="993" w:hanging="426"/>
        <w:jc w:val="both"/>
        <w:rPr>
          <w:rFonts w:ascii="Arial" w:hAnsi="Arial" w:cs="Arial"/>
          <w:sz w:val="20"/>
          <w:szCs w:val="20"/>
          <w:lang w:eastAsia="zh-HK"/>
        </w:rPr>
      </w:pPr>
      <w:r w:rsidRPr="00B04657">
        <w:rPr>
          <w:rFonts w:ascii="Arial" w:hAnsi="Arial" w:cs="Arial"/>
          <w:sz w:val="20"/>
          <w:szCs w:val="20"/>
          <w:lang w:eastAsia="zh-HK"/>
        </w:rPr>
        <w:t xml:space="preserve">The use </w:t>
      </w:r>
      <w:r w:rsidRPr="00B04657">
        <w:rPr>
          <w:rFonts w:ascii="Arial" w:hAnsi="Arial" w:cs="Arial"/>
          <w:sz w:val="20"/>
          <w:szCs w:val="20"/>
        </w:rPr>
        <w:t>of</w:t>
      </w:r>
      <w:r w:rsidRPr="00B04657">
        <w:rPr>
          <w:rFonts w:ascii="Arial" w:hAnsi="Arial" w:cs="Arial"/>
          <w:sz w:val="20"/>
          <w:szCs w:val="20"/>
          <w:lang w:eastAsia="zh-HK"/>
        </w:rPr>
        <w:t xml:space="preserve"> the </w:t>
      </w:r>
      <w:r w:rsidR="009E2783" w:rsidRPr="00B04657">
        <w:rPr>
          <w:rFonts w:ascii="Arial" w:hAnsi="Arial" w:cs="Arial"/>
          <w:sz w:val="20"/>
          <w:szCs w:val="20"/>
          <w:lang w:eastAsia="zh-HK"/>
        </w:rPr>
        <w:t xml:space="preserve">EIA and </w:t>
      </w:r>
      <w:r w:rsidR="00D43776" w:rsidRPr="00B04657">
        <w:rPr>
          <w:rFonts w:ascii="Arial" w:hAnsi="Arial" w:cs="Arial"/>
          <w:sz w:val="20"/>
          <w:szCs w:val="20"/>
          <w:lang w:eastAsia="zh-HK"/>
        </w:rPr>
        <w:t>ESTP</w:t>
      </w:r>
      <w:r w:rsidRPr="00B04657">
        <w:rPr>
          <w:rFonts w:ascii="Arial" w:hAnsi="Arial" w:cs="Arial"/>
          <w:sz w:val="20"/>
          <w:szCs w:val="20"/>
          <w:lang w:eastAsia="zh-HK"/>
        </w:rPr>
        <w:t xml:space="preserve"> is entirely at User’s own risk.  The Company makes no representations or warranties concerning the accuracy, functionality or performance of any </w:t>
      </w:r>
      <w:proofErr w:type="gramStart"/>
      <w:r w:rsidRPr="00B04657">
        <w:rPr>
          <w:rFonts w:ascii="Arial" w:hAnsi="Arial" w:cs="Arial"/>
          <w:sz w:val="20"/>
          <w:szCs w:val="20"/>
          <w:lang w:eastAsia="zh-HK"/>
        </w:rPr>
        <w:t>third party</w:t>
      </w:r>
      <w:proofErr w:type="gramEnd"/>
      <w:r w:rsidRPr="00B04657">
        <w:rPr>
          <w:rFonts w:ascii="Arial" w:hAnsi="Arial" w:cs="Arial"/>
          <w:sz w:val="20"/>
          <w:szCs w:val="20"/>
          <w:lang w:eastAsia="zh-HK"/>
        </w:rPr>
        <w:t xml:space="preserve"> software that may be used in connection with or as a result of using the </w:t>
      </w:r>
      <w:r w:rsidR="009E2783" w:rsidRPr="00B04657">
        <w:rPr>
          <w:rFonts w:ascii="Arial" w:hAnsi="Arial" w:cs="Arial"/>
          <w:sz w:val="20"/>
          <w:szCs w:val="20"/>
          <w:lang w:eastAsia="zh-HK"/>
        </w:rPr>
        <w:t xml:space="preserve">EIA and/or </w:t>
      </w:r>
      <w:r w:rsidR="00D43776" w:rsidRPr="00B04657">
        <w:rPr>
          <w:rFonts w:ascii="Arial" w:hAnsi="Arial" w:cs="Arial"/>
          <w:sz w:val="20"/>
          <w:szCs w:val="20"/>
          <w:lang w:eastAsia="zh-HK"/>
        </w:rPr>
        <w:t>ESTP</w:t>
      </w:r>
      <w:r w:rsidRPr="00B04657">
        <w:rPr>
          <w:rFonts w:ascii="Arial" w:hAnsi="Arial" w:cs="Arial"/>
          <w:sz w:val="20"/>
          <w:szCs w:val="20"/>
          <w:lang w:eastAsia="zh-HK"/>
        </w:rPr>
        <w:t>.</w:t>
      </w:r>
    </w:p>
    <w:p w14:paraId="695A4DE0" w14:textId="02EEFA7E" w:rsidR="00303950" w:rsidRPr="00B04657" w:rsidRDefault="00303950" w:rsidP="004B06F6">
      <w:pPr>
        <w:pStyle w:val="NormalWeb"/>
        <w:numPr>
          <w:ilvl w:val="1"/>
          <w:numId w:val="31"/>
        </w:numPr>
        <w:tabs>
          <w:tab w:val="left" w:pos="993"/>
        </w:tabs>
        <w:adjustRightInd w:val="0"/>
        <w:snapToGrid w:val="0"/>
        <w:spacing w:before="0" w:beforeAutospacing="0" w:after="0" w:afterAutospacing="0"/>
        <w:ind w:left="993" w:hanging="426"/>
        <w:jc w:val="both"/>
        <w:rPr>
          <w:rFonts w:ascii="Arial" w:hAnsi="Arial" w:cs="Arial"/>
          <w:sz w:val="20"/>
          <w:szCs w:val="20"/>
          <w:lang w:eastAsia="zh-HK"/>
        </w:rPr>
      </w:pPr>
      <w:r w:rsidRPr="00B04657">
        <w:rPr>
          <w:rFonts w:ascii="Arial" w:hAnsi="Arial" w:cs="Arial"/>
          <w:sz w:val="20"/>
          <w:szCs w:val="20"/>
          <w:lang w:eastAsia="zh-HK"/>
        </w:rPr>
        <w:t xml:space="preserve">The use of the </w:t>
      </w:r>
      <w:r w:rsidR="009E2783" w:rsidRPr="00B04657">
        <w:rPr>
          <w:rFonts w:ascii="Arial" w:hAnsi="Arial" w:cs="Arial"/>
          <w:sz w:val="20"/>
          <w:szCs w:val="20"/>
          <w:lang w:eastAsia="zh-HK"/>
        </w:rPr>
        <w:t xml:space="preserve">EIA and </w:t>
      </w:r>
      <w:r w:rsidR="00D43776" w:rsidRPr="00B04657">
        <w:rPr>
          <w:rFonts w:ascii="Arial" w:hAnsi="Arial" w:cs="Arial"/>
          <w:sz w:val="20"/>
          <w:szCs w:val="20"/>
          <w:lang w:eastAsia="zh-HK"/>
        </w:rPr>
        <w:t>ESTP</w:t>
      </w:r>
      <w:r w:rsidR="009E2783" w:rsidRPr="00B04657">
        <w:rPr>
          <w:rFonts w:ascii="Arial" w:hAnsi="Arial" w:cs="Arial"/>
          <w:sz w:val="20"/>
          <w:szCs w:val="20"/>
          <w:lang w:eastAsia="zh-HK"/>
        </w:rPr>
        <w:t xml:space="preserve"> may </w:t>
      </w:r>
      <w:r w:rsidRPr="00B04657">
        <w:rPr>
          <w:rFonts w:ascii="Arial" w:hAnsi="Arial" w:cs="Arial"/>
          <w:sz w:val="20"/>
          <w:szCs w:val="20"/>
          <w:lang w:eastAsia="zh-HK"/>
        </w:rPr>
        <w:t>be accompanied with the use of SMS and/or email.  SMS and/or email will involve consumption of internet data for which Users shall be solely responsible for any charge including all cross-network, roaming and/or data roaming charges.  Continued use of GPS running in the background can dramatically decrease battery life.</w:t>
      </w:r>
    </w:p>
    <w:p w14:paraId="3A3662BB" w14:textId="77777777" w:rsidR="00303950" w:rsidRPr="00B04657" w:rsidRDefault="00303950" w:rsidP="004B06F6">
      <w:pPr>
        <w:pStyle w:val="NormalWeb"/>
        <w:adjustRightInd w:val="0"/>
        <w:snapToGrid w:val="0"/>
        <w:spacing w:before="0" w:beforeAutospacing="0" w:after="0" w:afterAutospacing="0"/>
        <w:jc w:val="both"/>
        <w:rPr>
          <w:rFonts w:ascii="Arial" w:hAnsi="Arial" w:cs="Arial"/>
          <w:sz w:val="20"/>
          <w:szCs w:val="20"/>
          <w:lang w:eastAsia="zh-HK"/>
        </w:rPr>
      </w:pPr>
    </w:p>
    <w:p w14:paraId="53767C2B" w14:textId="42815FED" w:rsidR="00303950" w:rsidRPr="00B04657" w:rsidRDefault="00303950" w:rsidP="004B06F6">
      <w:pPr>
        <w:pStyle w:val="ListParagraph"/>
        <w:numPr>
          <w:ilvl w:val="0"/>
          <w:numId w:val="1"/>
        </w:numPr>
        <w:tabs>
          <w:tab w:val="left" w:pos="567"/>
        </w:tabs>
        <w:spacing w:after="0" w:line="240" w:lineRule="auto"/>
        <w:ind w:left="567" w:hanging="567"/>
        <w:jc w:val="both"/>
        <w:rPr>
          <w:rStyle w:val="heading2"/>
          <w:rFonts w:ascii="Arial" w:hAnsi="Arial" w:cs="Arial"/>
          <w:b/>
          <w:bCs/>
          <w:caps/>
          <w:sz w:val="20"/>
          <w:szCs w:val="20"/>
          <w:lang w:eastAsia="zh-HK"/>
        </w:rPr>
      </w:pPr>
      <w:r w:rsidRPr="00B04657">
        <w:rPr>
          <w:rStyle w:val="heading2"/>
          <w:rFonts w:ascii="Arial" w:hAnsi="Arial" w:cs="Arial"/>
          <w:b/>
          <w:bCs/>
          <w:caps/>
          <w:sz w:val="20"/>
          <w:szCs w:val="20"/>
          <w:lang w:eastAsia="zh-HK"/>
        </w:rPr>
        <w:t>Indemnity</w:t>
      </w:r>
    </w:p>
    <w:p w14:paraId="574893D6" w14:textId="692ABF80" w:rsidR="00303950" w:rsidRPr="00B04657" w:rsidRDefault="00303950" w:rsidP="004B06F6">
      <w:pPr>
        <w:pStyle w:val="NormalWeb"/>
        <w:tabs>
          <w:tab w:val="left" w:pos="567"/>
        </w:tabs>
        <w:adjustRightInd w:val="0"/>
        <w:snapToGrid w:val="0"/>
        <w:spacing w:before="0" w:beforeAutospacing="0" w:after="0" w:afterAutospacing="0"/>
        <w:ind w:left="567"/>
        <w:jc w:val="both"/>
        <w:rPr>
          <w:rFonts w:ascii="Arial" w:hAnsi="Arial" w:cs="Arial"/>
          <w:sz w:val="20"/>
          <w:szCs w:val="20"/>
          <w:lang w:eastAsia="zh-HK"/>
        </w:rPr>
      </w:pPr>
      <w:r w:rsidRPr="00B04657">
        <w:rPr>
          <w:rFonts w:ascii="Arial" w:hAnsi="Arial" w:cs="Arial"/>
          <w:sz w:val="20"/>
          <w:szCs w:val="20"/>
          <w:lang w:eastAsia="zh-HK"/>
        </w:rPr>
        <w:t xml:space="preserve">Users hereby agree to indemnify and to keep the Company fully and effectively </w:t>
      </w:r>
      <w:r w:rsidRPr="00B04657">
        <w:rPr>
          <w:rFonts w:ascii="Arial" w:hAnsi="Arial" w:cs="Arial"/>
          <w:sz w:val="20"/>
          <w:szCs w:val="20"/>
        </w:rPr>
        <w:t>indemnified</w:t>
      </w:r>
      <w:r w:rsidRPr="00B04657">
        <w:rPr>
          <w:rFonts w:ascii="Arial" w:hAnsi="Arial" w:cs="Arial"/>
          <w:sz w:val="20"/>
          <w:szCs w:val="20"/>
          <w:lang w:eastAsia="zh-HK"/>
        </w:rPr>
        <w:t xml:space="preserve"> against any action, liability, cost, claim, loss, damage, proceeding or expense (including legal fees, costs and expenses on a full indemnity basis) suffered or incurred by the Company arising from or which is directly or indirectly related to:</w:t>
      </w:r>
    </w:p>
    <w:p w14:paraId="700625C6" w14:textId="250C6C7F" w:rsidR="004D6F2E" w:rsidRPr="00B04657" w:rsidRDefault="00303950" w:rsidP="004B06F6">
      <w:pPr>
        <w:pStyle w:val="NormalWeb"/>
        <w:numPr>
          <w:ilvl w:val="0"/>
          <w:numId w:val="12"/>
        </w:numPr>
        <w:tabs>
          <w:tab w:val="left" w:pos="993"/>
        </w:tabs>
        <w:adjustRightInd w:val="0"/>
        <w:snapToGrid w:val="0"/>
        <w:spacing w:before="0" w:beforeAutospacing="0" w:after="0" w:afterAutospacing="0"/>
        <w:ind w:left="993" w:hanging="426"/>
        <w:jc w:val="both"/>
        <w:rPr>
          <w:rFonts w:ascii="Arial" w:hAnsi="Arial" w:cs="Arial"/>
          <w:sz w:val="20"/>
          <w:szCs w:val="20"/>
          <w:lang w:eastAsia="zh-HK"/>
        </w:rPr>
      </w:pPr>
      <w:r w:rsidRPr="00B04657">
        <w:rPr>
          <w:rFonts w:ascii="Arial" w:hAnsi="Arial" w:cs="Arial"/>
          <w:sz w:val="20"/>
          <w:szCs w:val="20"/>
          <w:lang w:eastAsia="zh-HK"/>
        </w:rPr>
        <w:t xml:space="preserve">Users’ access to and/or use of the </w:t>
      </w:r>
      <w:r w:rsidR="00D53F6C" w:rsidRPr="00B04657">
        <w:rPr>
          <w:rFonts w:ascii="Arial" w:hAnsi="Arial" w:cs="Arial"/>
          <w:sz w:val="20"/>
          <w:szCs w:val="20"/>
          <w:lang w:eastAsia="zh-HK"/>
        </w:rPr>
        <w:t xml:space="preserve">EIA and </w:t>
      </w:r>
      <w:r w:rsidR="00D43776" w:rsidRPr="00B04657">
        <w:rPr>
          <w:rFonts w:ascii="Arial" w:hAnsi="Arial" w:cs="Arial"/>
          <w:sz w:val="20"/>
          <w:szCs w:val="20"/>
          <w:lang w:eastAsia="zh-HK"/>
        </w:rPr>
        <w:t>ESTP</w:t>
      </w:r>
      <w:r w:rsidRPr="00B04657">
        <w:rPr>
          <w:rFonts w:ascii="Arial" w:hAnsi="Arial" w:cs="Arial"/>
          <w:sz w:val="20"/>
          <w:szCs w:val="20"/>
          <w:lang w:eastAsia="zh-HK"/>
        </w:rPr>
        <w:t xml:space="preserve">; </w:t>
      </w:r>
    </w:p>
    <w:p w14:paraId="14AB7843" w14:textId="68AB0ADF" w:rsidR="004D6F2E" w:rsidRPr="00B04657" w:rsidRDefault="004D6F2E" w:rsidP="004B06F6">
      <w:pPr>
        <w:pStyle w:val="NormalWeb"/>
        <w:numPr>
          <w:ilvl w:val="0"/>
          <w:numId w:val="12"/>
        </w:numPr>
        <w:tabs>
          <w:tab w:val="left" w:pos="993"/>
        </w:tabs>
        <w:adjustRightInd w:val="0"/>
        <w:snapToGrid w:val="0"/>
        <w:spacing w:before="0" w:beforeAutospacing="0" w:after="0" w:afterAutospacing="0"/>
        <w:ind w:left="993" w:hanging="426"/>
        <w:jc w:val="both"/>
        <w:rPr>
          <w:rFonts w:ascii="Arial" w:hAnsi="Arial" w:cs="Arial"/>
          <w:sz w:val="20"/>
          <w:szCs w:val="20"/>
          <w:lang w:eastAsia="zh-HK"/>
        </w:rPr>
      </w:pPr>
      <w:r w:rsidRPr="00B04657">
        <w:rPr>
          <w:rFonts w:ascii="Arial" w:hAnsi="Arial" w:cs="Arial"/>
          <w:sz w:val="20"/>
          <w:szCs w:val="20"/>
          <w:lang w:eastAsia="zh-HK"/>
        </w:rPr>
        <w:t xml:space="preserve">the Company taking any instructions and acting upon such instructions given by the Users through the use of the EIA and </w:t>
      </w:r>
      <w:r w:rsidR="00D43776" w:rsidRPr="00B04657">
        <w:rPr>
          <w:rFonts w:ascii="Arial" w:hAnsi="Arial" w:cs="Arial"/>
          <w:sz w:val="20"/>
          <w:szCs w:val="20"/>
          <w:lang w:eastAsia="zh-HK"/>
        </w:rPr>
        <w:t>ESTP</w:t>
      </w:r>
      <w:r w:rsidRPr="00B04657">
        <w:rPr>
          <w:rFonts w:ascii="Arial" w:hAnsi="Arial" w:cs="Arial"/>
          <w:sz w:val="20"/>
          <w:szCs w:val="20"/>
          <w:lang w:eastAsia="zh-HK"/>
        </w:rPr>
        <w:t>;</w:t>
      </w:r>
    </w:p>
    <w:p w14:paraId="6EE74F27" w14:textId="04CCE97A" w:rsidR="00303950" w:rsidRPr="00B04657" w:rsidRDefault="004D6F2E" w:rsidP="004B06F6">
      <w:pPr>
        <w:pStyle w:val="NormalWeb"/>
        <w:numPr>
          <w:ilvl w:val="0"/>
          <w:numId w:val="12"/>
        </w:numPr>
        <w:tabs>
          <w:tab w:val="left" w:pos="993"/>
        </w:tabs>
        <w:adjustRightInd w:val="0"/>
        <w:snapToGrid w:val="0"/>
        <w:spacing w:before="0" w:beforeAutospacing="0" w:after="0" w:afterAutospacing="0"/>
        <w:ind w:left="993" w:hanging="426"/>
        <w:jc w:val="both"/>
        <w:rPr>
          <w:rFonts w:ascii="Arial" w:hAnsi="Arial" w:cs="Arial"/>
          <w:sz w:val="20"/>
          <w:szCs w:val="20"/>
          <w:lang w:eastAsia="zh-HK"/>
        </w:rPr>
      </w:pPr>
      <w:r w:rsidRPr="00B04657">
        <w:rPr>
          <w:rFonts w:ascii="Arial" w:hAnsi="Arial" w:cs="Arial"/>
          <w:sz w:val="20"/>
          <w:szCs w:val="20"/>
        </w:rPr>
        <w:t>the improper or unauthori</w:t>
      </w:r>
      <w:r w:rsidR="009F7626" w:rsidRPr="00B04657">
        <w:rPr>
          <w:rFonts w:ascii="Arial" w:hAnsi="Arial" w:cs="Arial"/>
          <w:sz w:val="20"/>
          <w:szCs w:val="20"/>
        </w:rPr>
        <w:t>z</w:t>
      </w:r>
      <w:r w:rsidRPr="00B04657">
        <w:rPr>
          <w:rFonts w:ascii="Arial" w:hAnsi="Arial" w:cs="Arial"/>
          <w:sz w:val="20"/>
          <w:szCs w:val="20"/>
        </w:rPr>
        <w:t>ed use of</w:t>
      </w:r>
      <w:r w:rsidRPr="00B04657">
        <w:rPr>
          <w:rFonts w:ascii="Arial" w:hAnsi="Arial" w:cs="Arial"/>
          <w:sz w:val="20"/>
          <w:szCs w:val="20"/>
          <w:lang w:eastAsia="zh-HK"/>
        </w:rPr>
        <w:t xml:space="preserve"> the EIA and </w:t>
      </w:r>
      <w:r w:rsidR="00D43776" w:rsidRPr="00B04657">
        <w:rPr>
          <w:rFonts w:ascii="Arial" w:hAnsi="Arial" w:cs="Arial"/>
          <w:sz w:val="20"/>
          <w:szCs w:val="20"/>
          <w:lang w:eastAsia="zh-HK"/>
        </w:rPr>
        <w:t>ESTP</w:t>
      </w:r>
      <w:r w:rsidRPr="00B04657">
        <w:rPr>
          <w:rFonts w:ascii="Arial" w:hAnsi="Arial" w:cs="Arial"/>
          <w:sz w:val="20"/>
          <w:szCs w:val="20"/>
          <w:lang w:eastAsia="zh-HK"/>
        </w:rPr>
        <w:t xml:space="preserve">; </w:t>
      </w:r>
      <w:r w:rsidR="00303950" w:rsidRPr="00B04657">
        <w:rPr>
          <w:rFonts w:ascii="Arial" w:hAnsi="Arial" w:cs="Arial"/>
          <w:sz w:val="20"/>
          <w:szCs w:val="20"/>
          <w:lang w:eastAsia="zh-HK"/>
        </w:rPr>
        <w:t>or</w:t>
      </w:r>
    </w:p>
    <w:p w14:paraId="03CBD1AE" w14:textId="153DF041" w:rsidR="00303950" w:rsidRPr="00B04657" w:rsidRDefault="00303950" w:rsidP="004B06F6">
      <w:pPr>
        <w:pStyle w:val="NormalWeb"/>
        <w:numPr>
          <w:ilvl w:val="0"/>
          <w:numId w:val="12"/>
        </w:numPr>
        <w:tabs>
          <w:tab w:val="left" w:pos="993"/>
        </w:tabs>
        <w:adjustRightInd w:val="0"/>
        <w:snapToGrid w:val="0"/>
        <w:spacing w:before="0" w:beforeAutospacing="0" w:after="0" w:afterAutospacing="0"/>
        <w:ind w:left="993" w:hanging="426"/>
        <w:jc w:val="both"/>
        <w:rPr>
          <w:rFonts w:ascii="Arial" w:hAnsi="Arial" w:cs="Arial"/>
          <w:sz w:val="20"/>
          <w:szCs w:val="20"/>
          <w:lang w:eastAsia="zh-HK"/>
        </w:rPr>
      </w:pPr>
      <w:r w:rsidRPr="00B04657">
        <w:rPr>
          <w:rFonts w:ascii="Arial" w:hAnsi="Arial" w:cs="Arial"/>
          <w:sz w:val="20"/>
          <w:szCs w:val="20"/>
          <w:lang w:eastAsia="zh-HK"/>
        </w:rPr>
        <w:t>any breach or non-observance of any of the Terms and Conditions</w:t>
      </w:r>
      <w:r w:rsidR="00D53F6C" w:rsidRPr="00B04657">
        <w:rPr>
          <w:rFonts w:ascii="Arial" w:hAnsi="Arial" w:cs="Arial"/>
          <w:sz w:val="20"/>
          <w:szCs w:val="20"/>
          <w:lang w:eastAsia="zh-HK"/>
        </w:rPr>
        <w:t xml:space="preserve"> herein</w:t>
      </w:r>
      <w:r w:rsidRPr="00B04657">
        <w:rPr>
          <w:rFonts w:ascii="Arial" w:hAnsi="Arial" w:cs="Arial"/>
          <w:sz w:val="20"/>
          <w:szCs w:val="20"/>
          <w:lang w:eastAsia="zh-HK"/>
        </w:rPr>
        <w:t xml:space="preserve"> by Users.</w:t>
      </w:r>
    </w:p>
    <w:p w14:paraId="1A4BF743" w14:textId="77777777" w:rsidR="00303950" w:rsidRPr="00B04657" w:rsidRDefault="00303950" w:rsidP="004B06F6">
      <w:pPr>
        <w:pStyle w:val="NormalWeb"/>
        <w:adjustRightInd w:val="0"/>
        <w:snapToGrid w:val="0"/>
        <w:spacing w:before="0" w:beforeAutospacing="0" w:after="0" w:afterAutospacing="0"/>
        <w:jc w:val="both"/>
        <w:rPr>
          <w:rFonts w:ascii="Arial" w:hAnsi="Arial" w:cs="Arial"/>
          <w:sz w:val="20"/>
          <w:szCs w:val="20"/>
          <w:lang w:eastAsia="zh-HK"/>
        </w:rPr>
      </w:pPr>
    </w:p>
    <w:p w14:paraId="6F5989F9" w14:textId="77777777" w:rsidR="00303950" w:rsidRPr="00B04657" w:rsidRDefault="00303950" w:rsidP="004B06F6">
      <w:pPr>
        <w:pStyle w:val="ListParagraph"/>
        <w:numPr>
          <w:ilvl w:val="0"/>
          <w:numId w:val="1"/>
        </w:numPr>
        <w:tabs>
          <w:tab w:val="left" w:pos="567"/>
        </w:tabs>
        <w:spacing w:after="0" w:line="240" w:lineRule="auto"/>
        <w:ind w:left="567" w:hanging="567"/>
        <w:jc w:val="both"/>
        <w:rPr>
          <w:rStyle w:val="heading2"/>
          <w:rFonts w:ascii="Arial" w:hAnsi="Arial" w:cs="Arial"/>
          <w:b/>
          <w:bCs/>
          <w:caps/>
          <w:sz w:val="20"/>
          <w:szCs w:val="20"/>
          <w:lang w:eastAsia="zh-HK"/>
        </w:rPr>
      </w:pPr>
      <w:r w:rsidRPr="00B04657">
        <w:rPr>
          <w:rStyle w:val="heading2"/>
          <w:rFonts w:ascii="Arial" w:hAnsi="Arial" w:cs="Arial"/>
          <w:b/>
          <w:bCs/>
          <w:caps/>
          <w:sz w:val="20"/>
          <w:szCs w:val="20"/>
          <w:lang w:eastAsia="zh-HK"/>
        </w:rPr>
        <w:t>Modification</w:t>
      </w:r>
    </w:p>
    <w:p w14:paraId="777ECE41" w14:textId="4425A657" w:rsidR="00D272B2" w:rsidRPr="00B04657" w:rsidRDefault="00303950" w:rsidP="004B06F6">
      <w:pPr>
        <w:pStyle w:val="NormalWeb"/>
        <w:numPr>
          <w:ilvl w:val="0"/>
          <w:numId w:val="36"/>
        </w:numPr>
        <w:tabs>
          <w:tab w:val="left" w:pos="993"/>
        </w:tabs>
        <w:adjustRightInd w:val="0"/>
        <w:snapToGrid w:val="0"/>
        <w:spacing w:before="0" w:beforeAutospacing="0" w:after="0" w:afterAutospacing="0"/>
        <w:ind w:left="993" w:hanging="426"/>
        <w:jc w:val="both"/>
        <w:rPr>
          <w:rFonts w:ascii="Arial" w:hAnsi="Arial" w:cs="Arial"/>
          <w:sz w:val="20"/>
          <w:szCs w:val="20"/>
        </w:rPr>
      </w:pPr>
      <w:r w:rsidRPr="00B04657">
        <w:rPr>
          <w:rFonts w:ascii="Arial" w:hAnsi="Arial" w:cs="Arial"/>
          <w:sz w:val="20"/>
          <w:szCs w:val="20"/>
        </w:rPr>
        <w:t xml:space="preserve">The Company reserves its rights in its discretion to </w:t>
      </w:r>
      <w:r w:rsidR="0047680A" w:rsidRPr="00B04657">
        <w:rPr>
          <w:rFonts w:ascii="Arial" w:hAnsi="Arial" w:cs="Arial"/>
          <w:sz w:val="20"/>
          <w:szCs w:val="20"/>
        </w:rPr>
        <w:t>amend</w:t>
      </w:r>
      <w:r w:rsidRPr="00B04657">
        <w:rPr>
          <w:rFonts w:ascii="Arial" w:hAnsi="Arial" w:cs="Arial"/>
          <w:sz w:val="20"/>
          <w:szCs w:val="20"/>
        </w:rPr>
        <w:t xml:space="preserve"> without prior warning or notice</w:t>
      </w:r>
      <w:r w:rsidR="009F7626" w:rsidRPr="00B04657">
        <w:rPr>
          <w:rFonts w:ascii="Arial" w:hAnsi="Arial" w:cs="Arial"/>
          <w:sz w:val="20"/>
          <w:szCs w:val="20"/>
        </w:rPr>
        <w:t xml:space="preserve"> any part of the Terms and Conditions herein and the procedures, functions and features of the EIA and </w:t>
      </w:r>
      <w:r w:rsidR="00D43776" w:rsidRPr="00B04657">
        <w:rPr>
          <w:rFonts w:ascii="Arial" w:hAnsi="Arial" w:cs="Arial"/>
          <w:sz w:val="20"/>
          <w:szCs w:val="20"/>
        </w:rPr>
        <w:t>ESTP</w:t>
      </w:r>
      <w:r w:rsidRPr="00B04657">
        <w:rPr>
          <w:rFonts w:ascii="Arial" w:hAnsi="Arial" w:cs="Arial"/>
          <w:sz w:val="20"/>
          <w:szCs w:val="20"/>
        </w:rPr>
        <w:t>.</w:t>
      </w:r>
    </w:p>
    <w:p w14:paraId="19A427A6" w14:textId="73A504F4" w:rsidR="00D272B2" w:rsidRPr="00B04657" w:rsidRDefault="00D272B2" w:rsidP="004B06F6">
      <w:pPr>
        <w:pStyle w:val="NormalWeb"/>
        <w:numPr>
          <w:ilvl w:val="0"/>
          <w:numId w:val="36"/>
        </w:numPr>
        <w:tabs>
          <w:tab w:val="left" w:pos="993"/>
        </w:tabs>
        <w:adjustRightInd w:val="0"/>
        <w:snapToGrid w:val="0"/>
        <w:spacing w:before="0" w:beforeAutospacing="0" w:after="0" w:afterAutospacing="0"/>
        <w:ind w:left="993" w:hanging="426"/>
        <w:jc w:val="both"/>
        <w:rPr>
          <w:rFonts w:ascii="Arial" w:hAnsi="Arial" w:cs="Arial"/>
          <w:sz w:val="20"/>
          <w:szCs w:val="20"/>
        </w:rPr>
      </w:pPr>
      <w:r w:rsidRPr="00B04657">
        <w:rPr>
          <w:rFonts w:ascii="Arial" w:hAnsi="Arial" w:cs="Arial"/>
          <w:sz w:val="20"/>
          <w:szCs w:val="20"/>
        </w:rPr>
        <w:t xml:space="preserve">Where the </w:t>
      </w:r>
      <w:r w:rsidR="0047680A" w:rsidRPr="00B04657">
        <w:rPr>
          <w:rFonts w:ascii="Arial" w:hAnsi="Arial" w:cs="Arial"/>
          <w:sz w:val="20"/>
          <w:szCs w:val="20"/>
        </w:rPr>
        <w:t>User</w:t>
      </w:r>
      <w:r w:rsidRPr="00B04657">
        <w:rPr>
          <w:rFonts w:ascii="Arial" w:hAnsi="Arial" w:cs="Arial"/>
          <w:sz w:val="20"/>
          <w:szCs w:val="20"/>
        </w:rPr>
        <w:t xml:space="preserve"> continues to use the </w:t>
      </w:r>
      <w:r w:rsidR="0047680A" w:rsidRPr="00B04657">
        <w:rPr>
          <w:rFonts w:ascii="Arial" w:hAnsi="Arial" w:cs="Arial"/>
          <w:sz w:val="20"/>
          <w:szCs w:val="20"/>
        </w:rPr>
        <w:t xml:space="preserve">EIA and </w:t>
      </w:r>
      <w:r w:rsidR="00D43776" w:rsidRPr="00B04657">
        <w:rPr>
          <w:rFonts w:ascii="Arial" w:hAnsi="Arial" w:cs="Arial"/>
          <w:sz w:val="20"/>
          <w:szCs w:val="20"/>
        </w:rPr>
        <w:t>ESTP</w:t>
      </w:r>
      <w:r w:rsidRPr="00B04657">
        <w:rPr>
          <w:rFonts w:ascii="Arial" w:hAnsi="Arial" w:cs="Arial"/>
          <w:sz w:val="20"/>
          <w:szCs w:val="20"/>
        </w:rPr>
        <w:t xml:space="preserve"> after such </w:t>
      </w:r>
      <w:r w:rsidR="0047680A" w:rsidRPr="00B04657">
        <w:rPr>
          <w:rFonts w:ascii="Arial" w:hAnsi="Arial" w:cs="Arial"/>
          <w:sz w:val="20"/>
          <w:szCs w:val="20"/>
        </w:rPr>
        <w:t>amendment</w:t>
      </w:r>
      <w:r w:rsidRPr="00B04657">
        <w:rPr>
          <w:rFonts w:ascii="Arial" w:hAnsi="Arial" w:cs="Arial"/>
          <w:sz w:val="20"/>
          <w:szCs w:val="20"/>
        </w:rPr>
        <w:t xml:space="preserve">, the </w:t>
      </w:r>
      <w:r w:rsidR="0047680A" w:rsidRPr="00B04657">
        <w:rPr>
          <w:rFonts w:ascii="Arial" w:hAnsi="Arial" w:cs="Arial"/>
          <w:sz w:val="20"/>
          <w:szCs w:val="20"/>
        </w:rPr>
        <w:t>User</w:t>
      </w:r>
      <w:r w:rsidRPr="00B04657">
        <w:rPr>
          <w:rFonts w:ascii="Arial" w:hAnsi="Arial" w:cs="Arial"/>
          <w:sz w:val="20"/>
          <w:szCs w:val="20"/>
        </w:rPr>
        <w:t xml:space="preserve"> shall be deemed to have agreed </w:t>
      </w:r>
      <w:r w:rsidR="0047680A" w:rsidRPr="00B04657">
        <w:rPr>
          <w:rFonts w:ascii="Arial" w:hAnsi="Arial" w:cs="Arial"/>
          <w:sz w:val="20"/>
          <w:szCs w:val="20"/>
        </w:rPr>
        <w:t>to</w:t>
      </w:r>
      <w:r w:rsidRPr="00B04657">
        <w:rPr>
          <w:rFonts w:ascii="Arial" w:hAnsi="Arial" w:cs="Arial"/>
          <w:sz w:val="20"/>
          <w:szCs w:val="20"/>
        </w:rPr>
        <w:t xml:space="preserve"> and accepted the amendments. </w:t>
      </w:r>
      <w:r w:rsidR="0047680A" w:rsidRPr="00B04657">
        <w:rPr>
          <w:rFonts w:ascii="Arial" w:hAnsi="Arial" w:cs="Arial"/>
          <w:sz w:val="20"/>
          <w:szCs w:val="20"/>
        </w:rPr>
        <w:t xml:space="preserve"> </w:t>
      </w:r>
      <w:r w:rsidRPr="00B04657">
        <w:rPr>
          <w:rFonts w:ascii="Arial" w:hAnsi="Arial" w:cs="Arial"/>
          <w:sz w:val="20"/>
          <w:szCs w:val="20"/>
        </w:rPr>
        <w:t xml:space="preserve">If the </w:t>
      </w:r>
      <w:r w:rsidR="0047680A" w:rsidRPr="00B04657">
        <w:rPr>
          <w:rFonts w:ascii="Arial" w:hAnsi="Arial" w:cs="Arial"/>
          <w:sz w:val="20"/>
          <w:szCs w:val="20"/>
        </w:rPr>
        <w:t>User</w:t>
      </w:r>
      <w:r w:rsidRPr="00B04657">
        <w:rPr>
          <w:rFonts w:ascii="Arial" w:hAnsi="Arial" w:cs="Arial"/>
          <w:sz w:val="20"/>
          <w:szCs w:val="20"/>
        </w:rPr>
        <w:t xml:space="preserve"> does not accept </w:t>
      </w:r>
      <w:r w:rsidR="0047680A" w:rsidRPr="00B04657">
        <w:rPr>
          <w:rFonts w:ascii="Arial" w:hAnsi="Arial" w:cs="Arial"/>
          <w:sz w:val="20"/>
          <w:szCs w:val="20"/>
        </w:rPr>
        <w:t>the Terms and Conditions herein and the amendments thereto</w:t>
      </w:r>
      <w:r w:rsidRPr="00B04657">
        <w:rPr>
          <w:rFonts w:ascii="Arial" w:hAnsi="Arial" w:cs="Arial"/>
          <w:sz w:val="20"/>
          <w:szCs w:val="20"/>
        </w:rPr>
        <w:t xml:space="preserve">, </w:t>
      </w:r>
      <w:r w:rsidR="0047680A" w:rsidRPr="00B04657">
        <w:rPr>
          <w:rFonts w:ascii="Arial" w:hAnsi="Arial" w:cs="Arial"/>
          <w:sz w:val="20"/>
          <w:szCs w:val="20"/>
        </w:rPr>
        <w:t>Users</w:t>
      </w:r>
      <w:r w:rsidRPr="00B04657">
        <w:rPr>
          <w:rFonts w:ascii="Arial" w:hAnsi="Arial" w:cs="Arial"/>
          <w:sz w:val="20"/>
          <w:szCs w:val="20"/>
        </w:rPr>
        <w:t xml:space="preserve"> shall forthwith </w:t>
      </w:r>
      <w:r w:rsidR="0047680A" w:rsidRPr="00B04657">
        <w:rPr>
          <w:rFonts w:ascii="Arial" w:hAnsi="Arial" w:cs="Arial"/>
          <w:sz w:val="20"/>
          <w:szCs w:val="20"/>
        </w:rPr>
        <w:t xml:space="preserve">stop using the EIA and </w:t>
      </w:r>
      <w:r w:rsidR="00D43776" w:rsidRPr="00B04657">
        <w:rPr>
          <w:rFonts w:ascii="Arial" w:hAnsi="Arial" w:cs="Arial"/>
          <w:sz w:val="20"/>
          <w:szCs w:val="20"/>
        </w:rPr>
        <w:t>ESTP</w:t>
      </w:r>
      <w:r w:rsidRPr="00B04657">
        <w:rPr>
          <w:rFonts w:ascii="Arial" w:hAnsi="Arial" w:cs="Arial"/>
          <w:sz w:val="20"/>
          <w:szCs w:val="20"/>
        </w:rPr>
        <w:t>.</w:t>
      </w:r>
    </w:p>
    <w:p w14:paraId="154F4118" w14:textId="1CBBEEAB" w:rsidR="00D272B2" w:rsidRPr="00B04657" w:rsidRDefault="00D272B2" w:rsidP="004B06F6">
      <w:pPr>
        <w:pStyle w:val="NormalWeb"/>
        <w:numPr>
          <w:ilvl w:val="0"/>
          <w:numId w:val="36"/>
        </w:numPr>
        <w:tabs>
          <w:tab w:val="left" w:pos="993"/>
        </w:tabs>
        <w:adjustRightInd w:val="0"/>
        <w:snapToGrid w:val="0"/>
        <w:spacing w:before="0" w:beforeAutospacing="0" w:after="0" w:afterAutospacing="0"/>
        <w:ind w:left="993" w:hanging="426"/>
        <w:jc w:val="both"/>
        <w:rPr>
          <w:rFonts w:ascii="Arial" w:hAnsi="Arial" w:cs="Arial"/>
          <w:sz w:val="20"/>
          <w:szCs w:val="20"/>
        </w:rPr>
      </w:pPr>
      <w:r w:rsidRPr="00B04657">
        <w:rPr>
          <w:rFonts w:ascii="Arial" w:hAnsi="Arial" w:cs="Arial"/>
          <w:sz w:val="20"/>
          <w:szCs w:val="20"/>
        </w:rPr>
        <w:t xml:space="preserve">In the event that the </w:t>
      </w:r>
      <w:r w:rsidR="0047680A" w:rsidRPr="00B04657">
        <w:rPr>
          <w:rFonts w:ascii="Arial" w:hAnsi="Arial" w:cs="Arial"/>
          <w:sz w:val="20"/>
          <w:szCs w:val="20"/>
        </w:rPr>
        <w:t>Company</w:t>
      </w:r>
      <w:r w:rsidRPr="00B04657">
        <w:rPr>
          <w:rFonts w:ascii="Arial" w:hAnsi="Arial" w:cs="Arial"/>
          <w:sz w:val="20"/>
          <w:szCs w:val="20"/>
        </w:rPr>
        <w:t xml:space="preserve"> decides in its absolute discretion to discontinue </w:t>
      </w:r>
      <w:r w:rsidR="0047680A" w:rsidRPr="00B04657">
        <w:rPr>
          <w:rFonts w:ascii="Arial" w:hAnsi="Arial" w:cs="Arial"/>
          <w:sz w:val="20"/>
          <w:szCs w:val="20"/>
        </w:rPr>
        <w:t xml:space="preserve">the EIA and/or </w:t>
      </w:r>
      <w:r w:rsidR="00D43776" w:rsidRPr="00B04657">
        <w:rPr>
          <w:rFonts w:ascii="Arial" w:hAnsi="Arial" w:cs="Arial"/>
          <w:sz w:val="20"/>
          <w:szCs w:val="20"/>
        </w:rPr>
        <w:t>ESTP</w:t>
      </w:r>
      <w:r w:rsidR="0047680A" w:rsidRPr="00B04657">
        <w:rPr>
          <w:rFonts w:ascii="Arial" w:hAnsi="Arial" w:cs="Arial"/>
          <w:sz w:val="20"/>
          <w:szCs w:val="20"/>
        </w:rPr>
        <w:t xml:space="preserve"> or any of the procedures, functions and/or features thereof, </w:t>
      </w:r>
      <w:r w:rsidRPr="00B04657">
        <w:rPr>
          <w:rFonts w:ascii="Arial" w:hAnsi="Arial" w:cs="Arial"/>
          <w:sz w:val="20"/>
          <w:szCs w:val="20"/>
        </w:rPr>
        <w:t>the</w:t>
      </w:r>
      <w:r w:rsidR="0047680A" w:rsidRPr="00B04657">
        <w:rPr>
          <w:rFonts w:ascii="Arial" w:hAnsi="Arial" w:cs="Arial"/>
          <w:sz w:val="20"/>
          <w:szCs w:val="20"/>
        </w:rPr>
        <w:t xml:space="preserve"> relevant part of the</w:t>
      </w:r>
      <w:r w:rsidRPr="00B04657">
        <w:rPr>
          <w:rFonts w:ascii="Arial" w:hAnsi="Arial" w:cs="Arial"/>
          <w:sz w:val="20"/>
          <w:szCs w:val="20"/>
        </w:rPr>
        <w:t xml:space="preserve"> </w:t>
      </w:r>
      <w:r w:rsidR="0047680A" w:rsidRPr="00B04657">
        <w:rPr>
          <w:rFonts w:ascii="Arial" w:hAnsi="Arial" w:cs="Arial"/>
          <w:sz w:val="20"/>
          <w:szCs w:val="20"/>
        </w:rPr>
        <w:t>T</w:t>
      </w:r>
      <w:r w:rsidRPr="00B04657">
        <w:rPr>
          <w:rFonts w:ascii="Arial" w:hAnsi="Arial" w:cs="Arial"/>
          <w:sz w:val="20"/>
          <w:szCs w:val="20"/>
        </w:rPr>
        <w:t xml:space="preserve">erms and </w:t>
      </w:r>
      <w:r w:rsidR="0047680A" w:rsidRPr="00B04657">
        <w:rPr>
          <w:rFonts w:ascii="Arial" w:hAnsi="Arial" w:cs="Arial"/>
          <w:sz w:val="20"/>
          <w:szCs w:val="20"/>
        </w:rPr>
        <w:t>C</w:t>
      </w:r>
      <w:r w:rsidRPr="00B04657">
        <w:rPr>
          <w:rFonts w:ascii="Arial" w:hAnsi="Arial" w:cs="Arial"/>
          <w:sz w:val="20"/>
          <w:szCs w:val="20"/>
        </w:rPr>
        <w:t>onditions</w:t>
      </w:r>
      <w:r w:rsidR="0047680A" w:rsidRPr="00B04657">
        <w:rPr>
          <w:rFonts w:ascii="Arial" w:hAnsi="Arial" w:cs="Arial"/>
          <w:sz w:val="20"/>
          <w:szCs w:val="20"/>
        </w:rPr>
        <w:t xml:space="preserve"> shall cease to have effect save as to the provisions regarding exemption of liabilities and privacy</w:t>
      </w:r>
      <w:r w:rsidRPr="00B04657">
        <w:rPr>
          <w:rFonts w:ascii="Arial" w:hAnsi="Arial" w:cs="Arial"/>
          <w:sz w:val="20"/>
          <w:szCs w:val="20"/>
        </w:rPr>
        <w:t>.</w:t>
      </w:r>
    </w:p>
    <w:p w14:paraId="19EA5B1D" w14:textId="77777777" w:rsidR="0047680A" w:rsidRPr="00B04657" w:rsidRDefault="0047680A" w:rsidP="004B06F6">
      <w:pPr>
        <w:pStyle w:val="NormalWeb"/>
        <w:adjustRightInd w:val="0"/>
        <w:snapToGrid w:val="0"/>
        <w:spacing w:before="0" w:beforeAutospacing="0" w:after="0" w:afterAutospacing="0"/>
        <w:jc w:val="both"/>
        <w:rPr>
          <w:rFonts w:ascii="Arial" w:hAnsi="Arial" w:cs="Arial"/>
          <w:sz w:val="20"/>
          <w:szCs w:val="20"/>
          <w:lang w:eastAsia="zh-HK"/>
        </w:rPr>
      </w:pPr>
    </w:p>
    <w:p w14:paraId="7EC319B7" w14:textId="435744CA" w:rsidR="00303950" w:rsidRPr="00B04657" w:rsidRDefault="00D272B2" w:rsidP="004B06F6">
      <w:pPr>
        <w:pStyle w:val="ListParagraph"/>
        <w:numPr>
          <w:ilvl w:val="0"/>
          <w:numId w:val="1"/>
        </w:numPr>
        <w:tabs>
          <w:tab w:val="left" w:pos="567"/>
        </w:tabs>
        <w:spacing w:after="0" w:line="240" w:lineRule="auto"/>
        <w:ind w:left="567" w:hanging="567"/>
        <w:jc w:val="both"/>
        <w:rPr>
          <w:rStyle w:val="heading2"/>
          <w:rFonts w:ascii="Arial" w:hAnsi="Arial" w:cs="Arial"/>
          <w:b/>
          <w:bCs/>
          <w:caps/>
          <w:sz w:val="20"/>
          <w:szCs w:val="20"/>
          <w:lang w:eastAsia="zh-HK"/>
        </w:rPr>
      </w:pPr>
      <w:r w:rsidRPr="00B04657">
        <w:rPr>
          <w:rStyle w:val="heading2"/>
          <w:rFonts w:ascii="Arial" w:hAnsi="Arial" w:cs="Arial"/>
          <w:b/>
          <w:bCs/>
          <w:caps/>
          <w:sz w:val="20"/>
          <w:szCs w:val="20"/>
          <w:lang w:eastAsia="zh-HK"/>
        </w:rPr>
        <w:t>WAIVER</w:t>
      </w:r>
    </w:p>
    <w:p w14:paraId="26D094EA" w14:textId="0A80104F" w:rsidR="00D272B2" w:rsidRPr="00B04657" w:rsidRDefault="00D272B2" w:rsidP="004B06F6">
      <w:pPr>
        <w:pStyle w:val="NormalWeb"/>
        <w:tabs>
          <w:tab w:val="left" w:pos="567"/>
        </w:tabs>
        <w:adjustRightInd w:val="0"/>
        <w:snapToGrid w:val="0"/>
        <w:spacing w:before="0" w:beforeAutospacing="0" w:after="0" w:afterAutospacing="0"/>
        <w:ind w:left="567"/>
        <w:jc w:val="both"/>
        <w:rPr>
          <w:rFonts w:ascii="Arial" w:hAnsi="Arial" w:cs="Arial"/>
          <w:sz w:val="20"/>
          <w:szCs w:val="20"/>
        </w:rPr>
      </w:pPr>
      <w:r w:rsidRPr="00B04657">
        <w:rPr>
          <w:rFonts w:ascii="Arial" w:hAnsi="Arial" w:cs="Arial"/>
          <w:sz w:val="20"/>
          <w:szCs w:val="20"/>
        </w:rPr>
        <w:t xml:space="preserve">No </w:t>
      </w:r>
      <w:r w:rsidRPr="00B04657">
        <w:rPr>
          <w:rFonts w:ascii="Arial" w:hAnsi="Arial" w:cs="Arial"/>
          <w:sz w:val="20"/>
          <w:szCs w:val="20"/>
          <w:lang w:eastAsia="zh-HK"/>
        </w:rPr>
        <w:t>failure</w:t>
      </w:r>
      <w:r w:rsidRPr="00B04657">
        <w:rPr>
          <w:rFonts w:ascii="Arial" w:hAnsi="Arial" w:cs="Arial"/>
          <w:sz w:val="20"/>
          <w:szCs w:val="20"/>
        </w:rPr>
        <w:t xml:space="preserve"> or delay by the </w:t>
      </w:r>
      <w:r w:rsidR="009F18E0" w:rsidRPr="00B04657">
        <w:rPr>
          <w:rFonts w:ascii="Arial" w:hAnsi="Arial" w:cs="Arial"/>
          <w:sz w:val="20"/>
          <w:szCs w:val="20"/>
        </w:rPr>
        <w:t>Company</w:t>
      </w:r>
      <w:r w:rsidRPr="00B04657">
        <w:rPr>
          <w:rFonts w:ascii="Arial" w:hAnsi="Arial" w:cs="Arial"/>
          <w:sz w:val="20"/>
          <w:szCs w:val="20"/>
        </w:rPr>
        <w:t xml:space="preserve"> in exercising or enforcing any right or option under the</w:t>
      </w:r>
      <w:r w:rsidR="009F18E0" w:rsidRPr="00B04657">
        <w:rPr>
          <w:rFonts w:ascii="Arial" w:hAnsi="Arial" w:cs="Arial"/>
          <w:sz w:val="20"/>
          <w:szCs w:val="20"/>
        </w:rPr>
        <w:t xml:space="preserve"> </w:t>
      </w:r>
      <w:r w:rsidRPr="00B04657">
        <w:rPr>
          <w:rFonts w:ascii="Arial" w:hAnsi="Arial" w:cs="Arial"/>
          <w:sz w:val="20"/>
          <w:szCs w:val="20"/>
        </w:rPr>
        <w:t xml:space="preserve">Terms and Conditions </w:t>
      </w:r>
      <w:r w:rsidR="009F18E0" w:rsidRPr="00B04657">
        <w:rPr>
          <w:rFonts w:ascii="Arial" w:hAnsi="Arial" w:cs="Arial"/>
          <w:sz w:val="20"/>
          <w:szCs w:val="20"/>
        </w:rPr>
        <w:t xml:space="preserve">herein </w:t>
      </w:r>
      <w:r w:rsidRPr="00B04657">
        <w:rPr>
          <w:rFonts w:ascii="Arial" w:hAnsi="Arial" w:cs="Arial"/>
          <w:sz w:val="20"/>
          <w:szCs w:val="20"/>
        </w:rPr>
        <w:t xml:space="preserve">shall operate as a waiver thereof or limit, prejudice or impair the </w:t>
      </w:r>
      <w:r w:rsidR="009F18E0" w:rsidRPr="00B04657">
        <w:rPr>
          <w:rFonts w:ascii="Arial" w:hAnsi="Arial" w:cs="Arial"/>
          <w:sz w:val="20"/>
          <w:szCs w:val="20"/>
        </w:rPr>
        <w:t>Company</w:t>
      </w:r>
      <w:r w:rsidRPr="00B04657">
        <w:rPr>
          <w:rFonts w:ascii="Arial" w:hAnsi="Arial" w:cs="Arial"/>
          <w:sz w:val="20"/>
          <w:szCs w:val="20"/>
        </w:rPr>
        <w:t xml:space="preserve">’s right to take any action or to exercise any right as against the </w:t>
      </w:r>
      <w:r w:rsidR="009F18E0" w:rsidRPr="00B04657">
        <w:rPr>
          <w:rFonts w:ascii="Arial" w:hAnsi="Arial" w:cs="Arial"/>
          <w:sz w:val="20"/>
          <w:szCs w:val="20"/>
        </w:rPr>
        <w:t>User</w:t>
      </w:r>
      <w:r w:rsidRPr="00B04657">
        <w:rPr>
          <w:rFonts w:ascii="Arial" w:hAnsi="Arial" w:cs="Arial"/>
          <w:sz w:val="20"/>
          <w:szCs w:val="20"/>
        </w:rPr>
        <w:t xml:space="preserve"> or render the </w:t>
      </w:r>
      <w:r w:rsidR="009F18E0" w:rsidRPr="00B04657">
        <w:rPr>
          <w:rFonts w:ascii="Arial" w:hAnsi="Arial" w:cs="Arial"/>
          <w:sz w:val="20"/>
          <w:szCs w:val="20"/>
        </w:rPr>
        <w:t>Company</w:t>
      </w:r>
      <w:r w:rsidRPr="00B04657">
        <w:rPr>
          <w:rFonts w:ascii="Arial" w:hAnsi="Arial" w:cs="Arial"/>
          <w:sz w:val="20"/>
          <w:szCs w:val="20"/>
        </w:rPr>
        <w:t xml:space="preserve"> responsible for any loss or damage arising therefrom.</w:t>
      </w:r>
    </w:p>
    <w:p w14:paraId="52B850EA" w14:textId="77777777" w:rsidR="009F18E0" w:rsidRPr="00B04657" w:rsidRDefault="009F18E0" w:rsidP="004B06F6">
      <w:pPr>
        <w:pStyle w:val="NormalWeb"/>
        <w:adjustRightInd w:val="0"/>
        <w:snapToGrid w:val="0"/>
        <w:spacing w:before="0" w:beforeAutospacing="0" w:after="0" w:afterAutospacing="0"/>
        <w:jc w:val="both"/>
        <w:rPr>
          <w:rFonts w:ascii="Arial" w:hAnsi="Arial" w:cs="Arial"/>
          <w:sz w:val="20"/>
          <w:szCs w:val="20"/>
        </w:rPr>
      </w:pPr>
    </w:p>
    <w:p w14:paraId="2D2F3003" w14:textId="66DE9CBA" w:rsidR="00D272B2" w:rsidRPr="00B04657" w:rsidRDefault="00D272B2" w:rsidP="004B06F6">
      <w:pPr>
        <w:pStyle w:val="ListParagraph"/>
        <w:numPr>
          <w:ilvl w:val="0"/>
          <w:numId w:val="1"/>
        </w:numPr>
        <w:tabs>
          <w:tab w:val="left" w:pos="567"/>
        </w:tabs>
        <w:spacing w:after="0" w:line="240" w:lineRule="auto"/>
        <w:ind w:left="567" w:hanging="567"/>
        <w:jc w:val="both"/>
        <w:rPr>
          <w:rStyle w:val="heading2"/>
          <w:rFonts w:ascii="Arial" w:hAnsi="Arial" w:cs="Arial"/>
          <w:b/>
          <w:bCs/>
          <w:caps/>
          <w:sz w:val="20"/>
          <w:szCs w:val="20"/>
          <w:lang w:eastAsia="zh-HK"/>
        </w:rPr>
      </w:pPr>
      <w:r w:rsidRPr="00B04657">
        <w:rPr>
          <w:rStyle w:val="heading2"/>
          <w:rFonts w:ascii="Arial" w:hAnsi="Arial" w:cs="Arial"/>
          <w:b/>
          <w:bCs/>
          <w:caps/>
          <w:sz w:val="20"/>
          <w:szCs w:val="20"/>
          <w:lang w:eastAsia="zh-HK"/>
        </w:rPr>
        <w:t>Severability</w:t>
      </w:r>
    </w:p>
    <w:p w14:paraId="785FCEC6" w14:textId="04B2A2AB" w:rsidR="00D272B2" w:rsidRPr="00B04657" w:rsidRDefault="00D272B2" w:rsidP="004B06F6">
      <w:pPr>
        <w:pStyle w:val="NormalWeb"/>
        <w:tabs>
          <w:tab w:val="left" w:pos="567"/>
        </w:tabs>
        <w:adjustRightInd w:val="0"/>
        <w:snapToGrid w:val="0"/>
        <w:spacing w:before="0" w:beforeAutospacing="0" w:after="0" w:afterAutospacing="0"/>
        <w:ind w:left="567"/>
        <w:jc w:val="both"/>
        <w:rPr>
          <w:rFonts w:ascii="Arial" w:hAnsi="Arial" w:cs="Arial"/>
          <w:sz w:val="20"/>
          <w:szCs w:val="20"/>
          <w:lang w:eastAsia="zh-HK"/>
        </w:rPr>
      </w:pPr>
      <w:r w:rsidRPr="00B04657">
        <w:rPr>
          <w:rFonts w:ascii="Arial" w:hAnsi="Arial" w:cs="Arial"/>
          <w:sz w:val="20"/>
          <w:szCs w:val="20"/>
          <w:lang w:eastAsia="zh-HK"/>
        </w:rPr>
        <w:t>If any one or more of the provisions in the</w:t>
      </w:r>
      <w:r w:rsidR="009F18E0" w:rsidRPr="00B04657">
        <w:rPr>
          <w:rFonts w:ascii="Arial" w:hAnsi="Arial" w:cs="Arial"/>
          <w:sz w:val="20"/>
          <w:szCs w:val="20"/>
          <w:lang w:eastAsia="zh-HK"/>
        </w:rPr>
        <w:t xml:space="preserve"> </w:t>
      </w:r>
      <w:r w:rsidRPr="00B04657">
        <w:rPr>
          <w:rFonts w:ascii="Arial" w:hAnsi="Arial" w:cs="Arial"/>
          <w:sz w:val="20"/>
          <w:szCs w:val="20"/>
          <w:lang w:eastAsia="zh-HK"/>
        </w:rPr>
        <w:t>Terms and Conditions</w:t>
      </w:r>
      <w:r w:rsidR="009F18E0" w:rsidRPr="00B04657">
        <w:rPr>
          <w:rFonts w:ascii="Arial" w:hAnsi="Arial" w:cs="Arial"/>
          <w:sz w:val="20"/>
          <w:szCs w:val="20"/>
          <w:lang w:eastAsia="zh-HK"/>
        </w:rPr>
        <w:t xml:space="preserve"> herein</w:t>
      </w:r>
      <w:r w:rsidRPr="00B04657">
        <w:rPr>
          <w:rFonts w:ascii="Arial" w:hAnsi="Arial" w:cs="Arial"/>
          <w:sz w:val="20"/>
          <w:szCs w:val="20"/>
          <w:lang w:eastAsia="zh-HK"/>
        </w:rPr>
        <w:t xml:space="preserve"> are deemed invalid, unlawful or unenforceable in any respect under any applicable law, the validity, legality and enforceability of the remaining provisions of the</w:t>
      </w:r>
      <w:r w:rsidR="009F18E0" w:rsidRPr="00B04657">
        <w:rPr>
          <w:rFonts w:ascii="Arial" w:hAnsi="Arial" w:cs="Arial"/>
          <w:sz w:val="20"/>
          <w:szCs w:val="20"/>
          <w:lang w:eastAsia="zh-HK"/>
        </w:rPr>
        <w:t xml:space="preserve"> </w:t>
      </w:r>
      <w:r w:rsidRPr="00B04657">
        <w:rPr>
          <w:rFonts w:ascii="Arial" w:hAnsi="Arial" w:cs="Arial"/>
          <w:sz w:val="20"/>
          <w:szCs w:val="20"/>
          <w:lang w:eastAsia="zh-HK"/>
        </w:rPr>
        <w:t>Terms and Conditions</w:t>
      </w:r>
      <w:r w:rsidR="009F18E0" w:rsidRPr="00B04657">
        <w:rPr>
          <w:rFonts w:ascii="Arial" w:hAnsi="Arial" w:cs="Arial"/>
          <w:sz w:val="20"/>
          <w:szCs w:val="20"/>
          <w:lang w:eastAsia="zh-HK"/>
        </w:rPr>
        <w:t xml:space="preserve"> herein</w:t>
      </w:r>
      <w:r w:rsidRPr="00B04657">
        <w:rPr>
          <w:rFonts w:ascii="Arial" w:hAnsi="Arial" w:cs="Arial"/>
          <w:sz w:val="20"/>
          <w:szCs w:val="20"/>
          <w:lang w:eastAsia="zh-HK"/>
        </w:rPr>
        <w:t xml:space="preserve"> shall not in any way be affected or impaired.</w:t>
      </w:r>
    </w:p>
    <w:p w14:paraId="545FE4CA" w14:textId="77777777" w:rsidR="009F18E0" w:rsidRPr="00B04657" w:rsidRDefault="009F18E0" w:rsidP="004B06F6">
      <w:pPr>
        <w:pStyle w:val="NormalWeb"/>
        <w:adjustRightInd w:val="0"/>
        <w:snapToGrid w:val="0"/>
        <w:spacing w:before="0" w:beforeAutospacing="0" w:after="0" w:afterAutospacing="0"/>
        <w:jc w:val="both"/>
        <w:rPr>
          <w:rFonts w:ascii="Arial" w:hAnsi="Arial" w:cs="Arial"/>
          <w:sz w:val="20"/>
          <w:szCs w:val="20"/>
          <w:lang w:eastAsia="zh-HK"/>
        </w:rPr>
      </w:pPr>
    </w:p>
    <w:p w14:paraId="2670EDB2" w14:textId="06917BFA" w:rsidR="00D272B2" w:rsidRPr="00B04657" w:rsidRDefault="00D272B2" w:rsidP="004B06F6">
      <w:pPr>
        <w:pStyle w:val="ListParagraph"/>
        <w:numPr>
          <w:ilvl w:val="0"/>
          <w:numId w:val="1"/>
        </w:numPr>
        <w:tabs>
          <w:tab w:val="left" w:pos="567"/>
        </w:tabs>
        <w:spacing w:after="0" w:line="240" w:lineRule="auto"/>
        <w:ind w:left="567" w:hanging="567"/>
        <w:jc w:val="both"/>
        <w:rPr>
          <w:rStyle w:val="heading2"/>
          <w:rFonts w:ascii="Arial" w:hAnsi="Arial" w:cs="Arial"/>
          <w:b/>
          <w:bCs/>
          <w:caps/>
          <w:sz w:val="20"/>
          <w:szCs w:val="20"/>
          <w:lang w:eastAsia="zh-HK"/>
        </w:rPr>
      </w:pPr>
      <w:r w:rsidRPr="00B04657">
        <w:rPr>
          <w:rStyle w:val="heading2"/>
          <w:rFonts w:ascii="Arial" w:hAnsi="Arial" w:cs="Arial"/>
          <w:b/>
          <w:bCs/>
          <w:caps/>
          <w:sz w:val="20"/>
          <w:szCs w:val="20"/>
          <w:lang w:eastAsia="zh-HK"/>
        </w:rPr>
        <w:t>Third Party Rights</w:t>
      </w:r>
    </w:p>
    <w:p w14:paraId="090EA23E" w14:textId="370BEAD0" w:rsidR="00D272B2" w:rsidRPr="00B04657" w:rsidRDefault="00BA6CEC" w:rsidP="004B06F6">
      <w:pPr>
        <w:pStyle w:val="NormalWeb"/>
        <w:tabs>
          <w:tab w:val="left" w:pos="567"/>
        </w:tabs>
        <w:adjustRightInd w:val="0"/>
        <w:snapToGrid w:val="0"/>
        <w:spacing w:before="0" w:beforeAutospacing="0" w:after="0" w:afterAutospacing="0"/>
        <w:ind w:left="567"/>
        <w:jc w:val="both"/>
        <w:rPr>
          <w:rFonts w:ascii="Arial" w:hAnsi="Arial" w:cs="Arial"/>
          <w:sz w:val="20"/>
          <w:szCs w:val="20"/>
          <w:lang w:eastAsia="zh-HK"/>
        </w:rPr>
      </w:pPr>
      <w:r w:rsidRPr="00B04657">
        <w:rPr>
          <w:rFonts w:ascii="Arial" w:hAnsi="Arial" w:cs="Arial"/>
          <w:sz w:val="20"/>
          <w:szCs w:val="20"/>
          <w:lang w:val="en-HK" w:eastAsia="zh-HK"/>
        </w:rPr>
        <w:t xml:space="preserve">Save to the extent that TransUnion Limited and/or the Contractor(s) may enforce such Terms and Conditions under which their rights, entitlement or benefits have been expressly provided, </w:t>
      </w:r>
      <w:r w:rsidRPr="00B04657">
        <w:rPr>
          <w:rFonts w:ascii="Arial" w:hAnsi="Arial" w:cs="Arial"/>
          <w:sz w:val="20"/>
          <w:szCs w:val="20"/>
          <w:lang w:eastAsia="zh-HK"/>
        </w:rPr>
        <w:t>a</w:t>
      </w:r>
      <w:r w:rsidR="00D272B2" w:rsidRPr="00B04657">
        <w:rPr>
          <w:rFonts w:ascii="Arial" w:hAnsi="Arial" w:cs="Arial"/>
          <w:sz w:val="20"/>
          <w:szCs w:val="20"/>
          <w:lang w:eastAsia="zh-HK"/>
        </w:rPr>
        <w:t xml:space="preserve"> person who is not a party to any agreement governed by the</w:t>
      </w:r>
      <w:r w:rsidR="009F18E0" w:rsidRPr="00B04657">
        <w:rPr>
          <w:rFonts w:ascii="Arial" w:hAnsi="Arial" w:cs="Arial"/>
          <w:sz w:val="20"/>
          <w:szCs w:val="20"/>
          <w:lang w:eastAsia="zh-HK"/>
        </w:rPr>
        <w:t xml:space="preserve"> </w:t>
      </w:r>
      <w:r w:rsidR="00D272B2" w:rsidRPr="00B04657">
        <w:rPr>
          <w:rFonts w:ascii="Arial" w:hAnsi="Arial" w:cs="Arial"/>
          <w:sz w:val="20"/>
          <w:szCs w:val="20"/>
          <w:lang w:eastAsia="zh-HK"/>
        </w:rPr>
        <w:t xml:space="preserve">Terms and Conditions </w:t>
      </w:r>
      <w:r w:rsidR="009F18E0" w:rsidRPr="00B04657">
        <w:rPr>
          <w:rFonts w:ascii="Arial" w:hAnsi="Arial" w:cs="Arial"/>
          <w:sz w:val="20"/>
          <w:szCs w:val="20"/>
          <w:lang w:eastAsia="zh-HK"/>
        </w:rPr>
        <w:t xml:space="preserve">herein </w:t>
      </w:r>
      <w:r w:rsidR="00D272B2" w:rsidRPr="00B04657">
        <w:rPr>
          <w:rFonts w:ascii="Arial" w:hAnsi="Arial" w:cs="Arial"/>
          <w:sz w:val="20"/>
          <w:szCs w:val="20"/>
          <w:lang w:eastAsia="zh-HK"/>
        </w:rPr>
        <w:t>has no right</w:t>
      </w:r>
      <w:r w:rsidR="00D272B2" w:rsidRPr="00B04657">
        <w:rPr>
          <w:rFonts w:ascii="Arial" w:hAnsi="Arial" w:cs="Arial"/>
          <w:sz w:val="20"/>
          <w:szCs w:val="20"/>
        </w:rPr>
        <w:t xml:space="preserve"> under the Contracts (Rights of Third Parties) </w:t>
      </w:r>
      <w:r w:rsidR="009F18E0" w:rsidRPr="00B04657">
        <w:rPr>
          <w:rFonts w:ascii="Arial" w:hAnsi="Arial" w:cs="Arial"/>
          <w:sz w:val="20"/>
          <w:szCs w:val="20"/>
        </w:rPr>
        <w:t xml:space="preserve">Ordinance </w:t>
      </w:r>
      <w:r w:rsidR="00D272B2" w:rsidRPr="00B04657">
        <w:rPr>
          <w:rFonts w:ascii="Arial" w:hAnsi="Arial" w:cs="Arial"/>
          <w:sz w:val="20"/>
          <w:szCs w:val="20"/>
        </w:rPr>
        <w:t>to enforce any of the</w:t>
      </w:r>
      <w:r w:rsidR="009F18E0" w:rsidRPr="00B04657">
        <w:rPr>
          <w:rFonts w:ascii="Arial" w:hAnsi="Arial" w:cs="Arial"/>
          <w:sz w:val="20"/>
          <w:szCs w:val="20"/>
        </w:rPr>
        <w:t xml:space="preserve"> </w:t>
      </w:r>
      <w:r w:rsidR="00D272B2" w:rsidRPr="00B04657">
        <w:rPr>
          <w:rFonts w:ascii="Arial" w:hAnsi="Arial" w:cs="Arial"/>
          <w:sz w:val="20"/>
          <w:szCs w:val="20"/>
        </w:rPr>
        <w:t>Terms and Conditions.</w:t>
      </w:r>
    </w:p>
    <w:p w14:paraId="193A0CE0" w14:textId="77777777" w:rsidR="009F18E0" w:rsidRPr="00B04657" w:rsidRDefault="009F18E0" w:rsidP="004B06F6">
      <w:pPr>
        <w:pStyle w:val="NormalWeb"/>
        <w:adjustRightInd w:val="0"/>
        <w:snapToGrid w:val="0"/>
        <w:spacing w:before="0" w:beforeAutospacing="0" w:after="0" w:afterAutospacing="0"/>
        <w:jc w:val="both"/>
        <w:rPr>
          <w:rFonts w:ascii="Arial" w:hAnsi="Arial" w:cs="Arial"/>
          <w:sz w:val="20"/>
          <w:szCs w:val="20"/>
          <w:lang w:eastAsia="zh-HK"/>
        </w:rPr>
      </w:pPr>
    </w:p>
    <w:p w14:paraId="1DBE7446" w14:textId="77777777" w:rsidR="00303950" w:rsidRPr="00B04657" w:rsidRDefault="00303950" w:rsidP="004B06F6">
      <w:pPr>
        <w:pStyle w:val="ListParagraph"/>
        <w:numPr>
          <w:ilvl w:val="0"/>
          <w:numId w:val="1"/>
        </w:numPr>
        <w:tabs>
          <w:tab w:val="left" w:pos="567"/>
        </w:tabs>
        <w:spacing w:after="0" w:line="240" w:lineRule="auto"/>
        <w:ind w:left="567" w:hanging="567"/>
        <w:jc w:val="both"/>
        <w:rPr>
          <w:rStyle w:val="heading2"/>
          <w:rFonts w:ascii="Arial" w:hAnsi="Arial" w:cs="Arial"/>
          <w:b/>
          <w:bCs/>
          <w:caps/>
          <w:sz w:val="20"/>
          <w:szCs w:val="20"/>
          <w:lang w:eastAsia="zh-HK"/>
        </w:rPr>
      </w:pPr>
      <w:r w:rsidRPr="00B04657">
        <w:rPr>
          <w:rStyle w:val="heading2"/>
          <w:rFonts w:ascii="Arial" w:hAnsi="Arial" w:cs="Arial"/>
          <w:b/>
          <w:bCs/>
          <w:caps/>
          <w:sz w:val="20"/>
          <w:szCs w:val="20"/>
          <w:lang w:eastAsia="zh-HK"/>
        </w:rPr>
        <w:t>Termination</w:t>
      </w:r>
    </w:p>
    <w:p w14:paraId="677B87D8" w14:textId="14BD7346" w:rsidR="00303950" w:rsidRPr="00B04657" w:rsidRDefault="008541DF" w:rsidP="004B06F6">
      <w:pPr>
        <w:pStyle w:val="NormalWeb"/>
        <w:tabs>
          <w:tab w:val="left" w:pos="567"/>
        </w:tabs>
        <w:adjustRightInd w:val="0"/>
        <w:snapToGrid w:val="0"/>
        <w:spacing w:before="0" w:beforeAutospacing="0" w:after="0" w:afterAutospacing="0"/>
        <w:ind w:left="567"/>
        <w:jc w:val="both"/>
        <w:rPr>
          <w:rFonts w:ascii="Arial" w:hAnsi="Arial" w:cs="Arial"/>
          <w:sz w:val="20"/>
          <w:szCs w:val="20"/>
          <w:lang w:eastAsia="zh-HK"/>
        </w:rPr>
      </w:pPr>
      <w:r w:rsidRPr="00B04657">
        <w:rPr>
          <w:rFonts w:ascii="Arial" w:hAnsi="Arial" w:cs="Arial"/>
          <w:sz w:val="20"/>
          <w:szCs w:val="20"/>
          <w:lang w:eastAsia="zh-HK"/>
        </w:rPr>
        <w:t>Notwithstanding any provision the Terms and Conditions herein, t</w:t>
      </w:r>
      <w:r w:rsidR="00303950" w:rsidRPr="00B04657">
        <w:rPr>
          <w:rFonts w:ascii="Arial" w:hAnsi="Arial" w:cs="Arial"/>
          <w:sz w:val="20"/>
          <w:szCs w:val="20"/>
          <w:lang w:eastAsia="zh-HK"/>
        </w:rPr>
        <w:t xml:space="preserve">he Company may terminate Users’ access to the </w:t>
      </w:r>
      <w:r w:rsidR="009F18E0" w:rsidRPr="00B04657">
        <w:rPr>
          <w:rFonts w:ascii="Arial" w:hAnsi="Arial" w:cs="Arial"/>
          <w:sz w:val="20"/>
          <w:szCs w:val="20"/>
          <w:lang w:eastAsia="zh-HK"/>
        </w:rPr>
        <w:t xml:space="preserve">EIA and/or </w:t>
      </w:r>
      <w:r w:rsidR="00D43776" w:rsidRPr="00B04657">
        <w:rPr>
          <w:rFonts w:ascii="Arial" w:hAnsi="Arial" w:cs="Arial"/>
          <w:sz w:val="20"/>
          <w:szCs w:val="20"/>
          <w:lang w:eastAsia="zh-HK"/>
        </w:rPr>
        <w:t>ESTP</w:t>
      </w:r>
      <w:r w:rsidR="00303950" w:rsidRPr="00B04657">
        <w:rPr>
          <w:rFonts w:ascii="Arial" w:hAnsi="Arial" w:cs="Arial"/>
          <w:sz w:val="20"/>
          <w:szCs w:val="20"/>
          <w:lang w:eastAsia="zh-HK"/>
        </w:rPr>
        <w:t xml:space="preserve"> at any time, with or without cause or notice.</w:t>
      </w:r>
    </w:p>
    <w:p w14:paraId="61F30084" w14:textId="77777777" w:rsidR="00303950" w:rsidRPr="00B04657" w:rsidRDefault="00303950" w:rsidP="004B06F6">
      <w:pPr>
        <w:pStyle w:val="NormalWeb"/>
        <w:adjustRightInd w:val="0"/>
        <w:snapToGrid w:val="0"/>
        <w:spacing w:before="0" w:beforeAutospacing="0" w:after="0" w:afterAutospacing="0"/>
        <w:jc w:val="both"/>
        <w:rPr>
          <w:rFonts w:ascii="Arial" w:hAnsi="Arial" w:cs="Arial"/>
          <w:sz w:val="20"/>
          <w:szCs w:val="20"/>
          <w:lang w:eastAsia="zh-HK"/>
        </w:rPr>
      </w:pPr>
    </w:p>
    <w:p w14:paraId="4267BFC3" w14:textId="77777777" w:rsidR="00303950" w:rsidRPr="00B04657" w:rsidRDefault="00303950" w:rsidP="004B06F6">
      <w:pPr>
        <w:pStyle w:val="ListParagraph"/>
        <w:numPr>
          <w:ilvl w:val="0"/>
          <w:numId w:val="1"/>
        </w:numPr>
        <w:tabs>
          <w:tab w:val="left" w:pos="567"/>
        </w:tabs>
        <w:spacing w:after="0" w:line="240" w:lineRule="auto"/>
        <w:ind w:left="567" w:hanging="567"/>
        <w:jc w:val="both"/>
        <w:rPr>
          <w:rStyle w:val="heading2"/>
          <w:rFonts w:ascii="Arial" w:hAnsi="Arial" w:cs="Arial"/>
          <w:b/>
          <w:bCs/>
          <w:caps/>
          <w:sz w:val="20"/>
          <w:szCs w:val="20"/>
          <w:lang w:eastAsia="zh-HK"/>
        </w:rPr>
      </w:pPr>
      <w:r w:rsidRPr="00B04657">
        <w:rPr>
          <w:rStyle w:val="heading2"/>
          <w:rFonts w:ascii="Arial" w:hAnsi="Arial" w:cs="Arial"/>
          <w:b/>
          <w:bCs/>
          <w:caps/>
          <w:sz w:val="20"/>
          <w:szCs w:val="20"/>
          <w:lang w:eastAsia="zh-HK"/>
        </w:rPr>
        <w:t>Language</w:t>
      </w:r>
    </w:p>
    <w:p w14:paraId="771FE886" w14:textId="43E62AE3" w:rsidR="00303950" w:rsidRPr="00B04657" w:rsidRDefault="00303950" w:rsidP="004B06F6">
      <w:pPr>
        <w:pStyle w:val="NormalWeb"/>
        <w:tabs>
          <w:tab w:val="left" w:pos="567"/>
        </w:tabs>
        <w:adjustRightInd w:val="0"/>
        <w:snapToGrid w:val="0"/>
        <w:spacing w:before="0" w:beforeAutospacing="0" w:after="0" w:afterAutospacing="0"/>
        <w:ind w:left="567"/>
        <w:jc w:val="both"/>
        <w:rPr>
          <w:rFonts w:ascii="Arial" w:hAnsi="Arial" w:cs="Arial"/>
          <w:sz w:val="20"/>
          <w:szCs w:val="20"/>
          <w:lang w:eastAsia="zh-HK"/>
        </w:rPr>
      </w:pPr>
      <w:r w:rsidRPr="00B04657">
        <w:rPr>
          <w:rFonts w:ascii="Arial" w:hAnsi="Arial" w:cs="Arial"/>
          <w:sz w:val="20"/>
          <w:szCs w:val="20"/>
          <w:lang w:eastAsia="zh-HK"/>
        </w:rPr>
        <w:t>The Chinese version of the</w:t>
      </w:r>
      <w:r w:rsidR="009F18E0" w:rsidRPr="00B04657">
        <w:rPr>
          <w:rFonts w:ascii="Arial" w:hAnsi="Arial" w:cs="Arial"/>
          <w:sz w:val="20"/>
          <w:szCs w:val="20"/>
          <w:lang w:eastAsia="zh-HK"/>
        </w:rPr>
        <w:t xml:space="preserve"> </w:t>
      </w:r>
      <w:r w:rsidRPr="00B04657">
        <w:rPr>
          <w:rFonts w:ascii="Arial" w:hAnsi="Arial" w:cs="Arial"/>
          <w:sz w:val="20"/>
          <w:szCs w:val="20"/>
          <w:lang w:eastAsia="zh-HK"/>
        </w:rPr>
        <w:t xml:space="preserve">Terms and Conditions </w:t>
      </w:r>
      <w:r w:rsidR="009F18E0" w:rsidRPr="00B04657">
        <w:rPr>
          <w:rFonts w:ascii="Arial" w:hAnsi="Arial" w:cs="Arial"/>
          <w:sz w:val="20"/>
          <w:szCs w:val="20"/>
          <w:lang w:eastAsia="zh-HK"/>
        </w:rPr>
        <w:t xml:space="preserve">herein </w:t>
      </w:r>
      <w:r w:rsidRPr="00B04657">
        <w:rPr>
          <w:rFonts w:ascii="Arial" w:hAnsi="Arial" w:cs="Arial"/>
          <w:sz w:val="20"/>
          <w:szCs w:val="20"/>
          <w:lang w:eastAsia="zh-HK"/>
        </w:rPr>
        <w:t xml:space="preserve">is for reference only.  If there is any conflict or inconsistency between the Chinese and the English version, the </w:t>
      </w:r>
      <w:r w:rsidR="009F18E0" w:rsidRPr="00B04657">
        <w:rPr>
          <w:rFonts w:ascii="Arial" w:hAnsi="Arial" w:cs="Arial"/>
          <w:sz w:val="20"/>
          <w:szCs w:val="20"/>
          <w:lang w:eastAsia="zh-HK"/>
        </w:rPr>
        <w:t>English version</w:t>
      </w:r>
      <w:r w:rsidRPr="00B04657">
        <w:rPr>
          <w:rFonts w:ascii="Arial" w:hAnsi="Arial" w:cs="Arial"/>
          <w:sz w:val="20"/>
          <w:szCs w:val="20"/>
          <w:lang w:eastAsia="zh-HK"/>
        </w:rPr>
        <w:t xml:space="preserve"> shall prevail.</w:t>
      </w:r>
    </w:p>
    <w:p w14:paraId="38FA0F7D" w14:textId="77777777" w:rsidR="00303950" w:rsidRPr="00B04657" w:rsidRDefault="00303950" w:rsidP="004B06F6">
      <w:pPr>
        <w:pStyle w:val="NormalWeb"/>
        <w:adjustRightInd w:val="0"/>
        <w:snapToGrid w:val="0"/>
        <w:spacing w:before="0" w:beforeAutospacing="0" w:after="0" w:afterAutospacing="0"/>
        <w:jc w:val="both"/>
        <w:rPr>
          <w:rFonts w:ascii="Arial" w:hAnsi="Arial" w:cs="Arial"/>
          <w:sz w:val="20"/>
          <w:szCs w:val="20"/>
          <w:lang w:eastAsia="zh-HK"/>
        </w:rPr>
      </w:pPr>
    </w:p>
    <w:p w14:paraId="6C310AB8" w14:textId="77777777" w:rsidR="00303950" w:rsidRPr="00B04657" w:rsidRDefault="00303950" w:rsidP="004B06F6">
      <w:pPr>
        <w:pStyle w:val="ListParagraph"/>
        <w:numPr>
          <w:ilvl w:val="0"/>
          <w:numId w:val="1"/>
        </w:numPr>
        <w:tabs>
          <w:tab w:val="left" w:pos="567"/>
        </w:tabs>
        <w:spacing w:after="0" w:line="240" w:lineRule="auto"/>
        <w:ind w:left="567" w:hanging="567"/>
        <w:jc w:val="both"/>
        <w:rPr>
          <w:rStyle w:val="heading2"/>
          <w:rFonts w:ascii="Arial" w:hAnsi="Arial" w:cs="Arial"/>
          <w:b/>
          <w:bCs/>
          <w:caps/>
          <w:sz w:val="20"/>
          <w:szCs w:val="20"/>
          <w:lang w:eastAsia="zh-HK"/>
        </w:rPr>
      </w:pPr>
      <w:r w:rsidRPr="00B04657">
        <w:rPr>
          <w:rStyle w:val="heading2"/>
          <w:rFonts w:ascii="Arial" w:hAnsi="Arial" w:cs="Arial"/>
          <w:b/>
          <w:bCs/>
          <w:caps/>
          <w:sz w:val="20"/>
          <w:szCs w:val="20"/>
          <w:lang w:eastAsia="zh-HK"/>
        </w:rPr>
        <w:t>JURISDICTION AND CHOICE OF LAW</w:t>
      </w:r>
    </w:p>
    <w:p w14:paraId="662BA967" w14:textId="77777777" w:rsidR="00D8128D" w:rsidRPr="00B04657" w:rsidRDefault="00D8128D" w:rsidP="004B06F6">
      <w:pPr>
        <w:pStyle w:val="NormalWeb"/>
        <w:numPr>
          <w:ilvl w:val="1"/>
          <w:numId w:val="35"/>
        </w:numPr>
        <w:tabs>
          <w:tab w:val="left" w:pos="993"/>
        </w:tabs>
        <w:adjustRightInd w:val="0"/>
        <w:snapToGrid w:val="0"/>
        <w:spacing w:before="0" w:beforeAutospacing="0" w:after="0" w:afterAutospacing="0"/>
        <w:ind w:left="993" w:hanging="426"/>
        <w:jc w:val="both"/>
        <w:rPr>
          <w:rFonts w:ascii="Arial" w:hAnsi="Arial" w:cs="Arial"/>
          <w:sz w:val="20"/>
          <w:szCs w:val="20"/>
          <w:lang w:eastAsia="zh-HK"/>
        </w:rPr>
      </w:pPr>
      <w:r w:rsidRPr="00B04657">
        <w:rPr>
          <w:rFonts w:ascii="Arial" w:hAnsi="Arial" w:cs="Arial"/>
          <w:sz w:val="20"/>
          <w:szCs w:val="20"/>
          <w:lang w:eastAsia="zh-HK"/>
        </w:rPr>
        <w:t>The Company operates and maintains the Services in Hong Kong.  The Services provided by the Company and all contracts entered thereunder are, and shall conclusively be deemed to be, provided and entered into within Hong Kong.</w:t>
      </w:r>
    </w:p>
    <w:p w14:paraId="340EB3BA" w14:textId="77777777" w:rsidR="00D8128D" w:rsidRPr="00B04657" w:rsidRDefault="00D8128D" w:rsidP="004B06F6">
      <w:pPr>
        <w:pStyle w:val="NormalWeb"/>
        <w:numPr>
          <w:ilvl w:val="1"/>
          <w:numId w:val="35"/>
        </w:numPr>
        <w:tabs>
          <w:tab w:val="left" w:pos="993"/>
        </w:tabs>
        <w:adjustRightInd w:val="0"/>
        <w:snapToGrid w:val="0"/>
        <w:spacing w:before="0" w:beforeAutospacing="0" w:after="0" w:afterAutospacing="0"/>
        <w:ind w:left="993" w:hanging="426"/>
        <w:jc w:val="both"/>
        <w:rPr>
          <w:rFonts w:ascii="Arial" w:hAnsi="Arial" w:cs="Arial"/>
          <w:sz w:val="20"/>
          <w:szCs w:val="20"/>
          <w:lang w:eastAsia="zh-HK"/>
        </w:rPr>
      </w:pPr>
      <w:r w:rsidRPr="00B04657">
        <w:rPr>
          <w:rFonts w:ascii="Arial" w:hAnsi="Arial" w:cs="Arial"/>
          <w:sz w:val="20"/>
          <w:szCs w:val="20"/>
          <w:lang w:eastAsia="zh-HK"/>
        </w:rPr>
        <w:t>The Terms and Conditions herein are governed by the laws of Hong Kong and Users agree that any dispute shall be subject to the non-exclusive jurisdiction of the Courts of Hong Kong.</w:t>
      </w:r>
    </w:p>
    <w:p w14:paraId="4D0DB6F3" w14:textId="77777777" w:rsidR="00626277" w:rsidRPr="00B04657" w:rsidRDefault="00626277" w:rsidP="004B06F6">
      <w:pPr>
        <w:spacing w:after="0" w:line="240" w:lineRule="auto"/>
        <w:jc w:val="center"/>
        <w:rPr>
          <w:rFonts w:ascii="Arial" w:eastAsia="標楷體" w:hAnsi="Arial" w:cs="Arial"/>
          <w:b/>
          <w:sz w:val="24"/>
          <w:szCs w:val="24"/>
          <w:u w:val="single"/>
          <w:lang w:eastAsia="zh-TW"/>
        </w:rPr>
      </w:pPr>
    </w:p>
    <w:p w14:paraId="64AA31A9" w14:textId="18AF147A" w:rsidR="00626277" w:rsidRPr="00B04657" w:rsidRDefault="00626277" w:rsidP="004B06F6">
      <w:pPr>
        <w:pStyle w:val="ListParagraph"/>
        <w:numPr>
          <w:ilvl w:val="0"/>
          <w:numId w:val="1"/>
        </w:numPr>
        <w:tabs>
          <w:tab w:val="left" w:pos="567"/>
        </w:tabs>
        <w:spacing w:after="0" w:line="240" w:lineRule="auto"/>
        <w:ind w:left="567" w:hanging="567"/>
        <w:jc w:val="both"/>
        <w:rPr>
          <w:rStyle w:val="heading2"/>
          <w:rFonts w:ascii="Arial" w:hAnsi="Arial" w:cs="Arial"/>
          <w:b/>
          <w:bCs/>
          <w:caps/>
          <w:sz w:val="20"/>
          <w:szCs w:val="20"/>
          <w:lang w:eastAsia="zh-HK"/>
        </w:rPr>
      </w:pPr>
      <w:r w:rsidRPr="00B04657">
        <w:rPr>
          <w:rStyle w:val="heading2"/>
          <w:rFonts w:ascii="Arial" w:hAnsi="Arial" w:cs="Arial"/>
          <w:b/>
          <w:bCs/>
          <w:caps/>
          <w:sz w:val="20"/>
          <w:szCs w:val="20"/>
          <w:lang w:eastAsia="zh-HK"/>
        </w:rPr>
        <w:t xml:space="preserve">Form </w:t>
      </w:r>
      <w:r w:rsidR="007A39F5" w:rsidRPr="00B04657">
        <w:rPr>
          <w:rStyle w:val="heading2"/>
          <w:rFonts w:ascii="Arial" w:hAnsi="Arial" w:cs="Arial"/>
          <w:b/>
          <w:bCs/>
          <w:caps/>
          <w:sz w:val="20"/>
          <w:szCs w:val="20"/>
          <w:lang w:eastAsia="zh-HK"/>
        </w:rPr>
        <w:t xml:space="preserve">and/or electronic form </w:t>
      </w:r>
      <w:r w:rsidRPr="00B04657">
        <w:rPr>
          <w:rStyle w:val="heading2"/>
          <w:rFonts w:ascii="Arial" w:hAnsi="Arial" w:cs="Arial"/>
          <w:b/>
          <w:bCs/>
          <w:caps/>
          <w:sz w:val="20"/>
          <w:szCs w:val="20"/>
          <w:lang w:eastAsia="zh-HK"/>
        </w:rPr>
        <w:t>of consent for the Use of IDVision®</w:t>
      </w:r>
    </w:p>
    <w:p w14:paraId="68EE0525" w14:textId="04B8384C" w:rsidR="00626277" w:rsidRPr="00B04657" w:rsidRDefault="00626277" w:rsidP="004B06F6">
      <w:pPr>
        <w:pStyle w:val="NormalWeb"/>
        <w:numPr>
          <w:ilvl w:val="1"/>
          <w:numId w:val="37"/>
        </w:numPr>
        <w:tabs>
          <w:tab w:val="left" w:pos="993"/>
        </w:tabs>
        <w:adjustRightInd w:val="0"/>
        <w:snapToGrid w:val="0"/>
        <w:spacing w:before="0" w:beforeAutospacing="0" w:after="0" w:afterAutospacing="0"/>
        <w:ind w:left="993" w:hanging="426"/>
        <w:jc w:val="both"/>
        <w:rPr>
          <w:rFonts w:ascii="Arial" w:hAnsi="Arial" w:cs="Arial"/>
          <w:sz w:val="20"/>
          <w:szCs w:val="20"/>
          <w:lang w:eastAsia="zh-HK"/>
        </w:rPr>
      </w:pPr>
      <w:r w:rsidRPr="00B04657">
        <w:rPr>
          <w:rFonts w:ascii="Arial" w:hAnsi="Arial" w:cs="Arial"/>
          <w:sz w:val="20"/>
          <w:szCs w:val="20"/>
          <w:lang w:eastAsia="zh-HK"/>
        </w:rPr>
        <w:t xml:space="preserve">I hereby give my consent to and authorize TransUnion Limited to access all or part of my consumer credit data (hereinafter includes my personal data) which may be held in its database from time to time (“My Credit Data”) and </w:t>
      </w:r>
      <w:proofErr w:type="gramStart"/>
      <w:r w:rsidRPr="00B04657">
        <w:rPr>
          <w:rFonts w:ascii="Arial" w:hAnsi="Arial" w:cs="Arial"/>
          <w:sz w:val="20"/>
          <w:szCs w:val="20"/>
          <w:lang w:eastAsia="zh-HK"/>
        </w:rPr>
        <w:t>to</w:t>
      </w:r>
      <w:r w:rsidR="00A50A57" w:rsidRPr="00B04657">
        <w:rPr>
          <w:rFonts w:ascii="Arial" w:hAnsi="Arial" w:cs="Arial"/>
          <w:sz w:val="20"/>
          <w:szCs w:val="20"/>
          <w:lang w:eastAsia="zh-HK"/>
        </w:rPr>
        <w:t>:-</w:t>
      </w:r>
      <w:proofErr w:type="gramEnd"/>
    </w:p>
    <w:p w14:paraId="047F4C83" w14:textId="77777777" w:rsidR="00626277" w:rsidRPr="00B04657" w:rsidRDefault="00626277" w:rsidP="004B06F6">
      <w:pPr>
        <w:pStyle w:val="NormalWeb"/>
        <w:numPr>
          <w:ilvl w:val="0"/>
          <w:numId w:val="34"/>
        </w:numPr>
        <w:tabs>
          <w:tab w:val="left" w:pos="1560"/>
        </w:tabs>
        <w:adjustRightInd w:val="0"/>
        <w:snapToGrid w:val="0"/>
        <w:spacing w:before="0" w:beforeAutospacing="0" w:after="0" w:afterAutospacing="0"/>
        <w:ind w:left="1560" w:hanging="284"/>
        <w:jc w:val="both"/>
        <w:rPr>
          <w:rFonts w:ascii="Arial" w:hAnsi="Arial" w:cs="Arial"/>
          <w:sz w:val="20"/>
          <w:szCs w:val="20"/>
          <w:lang w:eastAsia="zh-HK"/>
        </w:rPr>
      </w:pPr>
      <w:r w:rsidRPr="00B04657">
        <w:rPr>
          <w:rFonts w:ascii="Arial" w:hAnsi="Arial" w:cs="Arial"/>
          <w:sz w:val="20"/>
          <w:szCs w:val="20"/>
          <w:lang w:eastAsia="zh-HK"/>
        </w:rPr>
        <w:t>match all or part of My Credit Data against the information I provided to United Asia Finance Limited (“UA”) and transferred by it to TransUnion Limited; and</w:t>
      </w:r>
    </w:p>
    <w:p w14:paraId="7F4A1375" w14:textId="77777777" w:rsidR="002A4F3E" w:rsidRPr="00B04657" w:rsidRDefault="00626277" w:rsidP="004B06F6">
      <w:pPr>
        <w:pStyle w:val="NormalWeb"/>
        <w:numPr>
          <w:ilvl w:val="0"/>
          <w:numId w:val="34"/>
        </w:numPr>
        <w:tabs>
          <w:tab w:val="left" w:pos="1560"/>
        </w:tabs>
        <w:adjustRightInd w:val="0"/>
        <w:snapToGrid w:val="0"/>
        <w:spacing w:before="0" w:beforeAutospacing="0" w:after="0" w:afterAutospacing="0"/>
        <w:ind w:left="1560" w:hanging="284"/>
        <w:jc w:val="both"/>
        <w:rPr>
          <w:rFonts w:ascii="Arial" w:hAnsi="Arial" w:cs="Arial"/>
          <w:sz w:val="20"/>
          <w:szCs w:val="20"/>
          <w:lang w:eastAsia="zh-HK"/>
        </w:rPr>
      </w:pPr>
      <w:r w:rsidRPr="00B04657">
        <w:rPr>
          <w:rFonts w:ascii="Arial" w:hAnsi="Arial" w:cs="Arial"/>
          <w:sz w:val="20"/>
          <w:szCs w:val="20"/>
          <w:lang w:eastAsia="zh-HK"/>
        </w:rPr>
        <w:t>generate questions directly or indirectly from any or all of the information contained in My Credit Data whether on its own or in conjunction with other source of information, collect responses to such questions from me and match such responses against any information contained in My Credit Data;</w:t>
      </w:r>
    </w:p>
    <w:p w14:paraId="55C1E4ED" w14:textId="466ACCDF" w:rsidR="00626277" w:rsidRPr="00B04657" w:rsidRDefault="00626277" w:rsidP="004B06F6">
      <w:pPr>
        <w:pStyle w:val="NormalWeb"/>
        <w:tabs>
          <w:tab w:val="left" w:pos="1560"/>
        </w:tabs>
        <w:adjustRightInd w:val="0"/>
        <w:snapToGrid w:val="0"/>
        <w:spacing w:before="0" w:beforeAutospacing="0" w:after="0" w:afterAutospacing="0"/>
        <w:ind w:left="993"/>
        <w:jc w:val="both"/>
        <w:rPr>
          <w:rFonts w:ascii="Arial" w:hAnsi="Arial" w:cs="Arial"/>
          <w:sz w:val="20"/>
          <w:szCs w:val="20"/>
          <w:lang w:eastAsia="zh-HK"/>
        </w:rPr>
      </w:pPr>
      <w:r w:rsidRPr="00B04657">
        <w:rPr>
          <w:rFonts w:ascii="Arial" w:hAnsi="Arial" w:cs="Arial"/>
          <w:sz w:val="20"/>
          <w:szCs w:val="20"/>
          <w:lang w:eastAsia="zh-HK"/>
        </w:rPr>
        <w:t>for the purpose of verifying my identity as part of assessment of my credit related risks in relation to my</w:t>
      </w:r>
      <w:r w:rsidR="007A39F5" w:rsidRPr="00B04657">
        <w:rPr>
          <w:rFonts w:ascii="Arial" w:hAnsi="Arial" w:cs="Arial"/>
          <w:sz w:val="20"/>
          <w:szCs w:val="20"/>
          <w:lang w:eastAsia="zh-HK"/>
        </w:rPr>
        <w:t xml:space="preserve"> Loan and/or C</w:t>
      </w:r>
      <w:r w:rsidR="00CA4263" w:rsidRPr="00B04657">
        <w:rPr>
          <w:rFonts w:ascii="Arial" w:hAnsi="Arial" w:cs="Arial"/>
          <w:sz w:val="20"/>
          <w:szCs w:val="20"/>
          <w:lang w:eastAsia="zh-HK"/>
        </w:rPr>
        <w:t xml:space="preserve">redit </w:t>
      </w:r>
      <w:r w:rsidR="007A39F5" w:rsidRPr="00B04657">
        <w:rPr>
          <w:rFonts w:ascii="Arial" w:hAnsi="Arial" w:cs="Arial"/>
          <w:sz w:val="20"/>
          <w:szCs w:val="20"/>
          <w:lang w:eastAsia="zh-HK"/>
        </w:rPr>
        <w:t>C</w:t>
      </w:r>
      <w:r w:rsidR="00CA4263" w:rsidRPr="00B04657">
        <w:rPr>
          <w:rFonts w:ascii="Arial" w:hAnsi="Arial" w:cs="Arial"/>
          <w:sz w:val="20"/>
          <w:szCs w:val="20"/>
          <w:lang w:eastAsia="zh-HK"/>
        </w:rPr>
        <w:t xml:space="preserve">ard </w:t>
      </w:r>
      <w:r w:rsidRPr="00B04657">
        <w:rPr>
          <w:rFonts w:ascii="Arial" w:hAnsi="Arial" w:cs="Arial"/>
          <w:sz w:val="20"/>
          <w:szCs w:val="20"/>
          <w:lang w:eastAsia="zh-HK"/>
        </w:rPr>
        <w:t xml:space="preserve">application and thereafter to process, use and transfer the result of the verification or any data arising therefrom to UA; and </w:t>
      </w:r>
    </w:p>
    <w:p w14:paraId="6A071668" w14:textId="2D29523E" w:rsidR="004D0237" w:rsidRPr="00B04657" w:rsidRDefault="00626277" w:rsidP="004B06F6">
      <w:pPr>
        <w:pStyle w:val="NormalWeb"/>
        <w:numPr>
          <w:ilvl w:val="1"/>
          <w:numId w:val="37"/>
        </w:numPr>
        <w:tabs>
          <w:tab w:val="left" w:pos="993"/>
        </w:tabs>
        <w:adjustRightInd w:val="0"/>
        <w:snapToGrid w:val="0"/>
        <w:spacing w:before="0" w:beforeAutospacing="0" w:after="0" w:afterAutospacing="0"/>
        <w:ind w:left="993" w:hanging="426"/>
        <w:jc w:val="both"/>
        <w:rPr>
          <w:rFonts w:ascii="Arial" w:hAnsi="Arial" w:cs="Arial"/>
          <w:sz w:val="20"/>
          <w:szCs w:val="20"/>
          <w:lang w:eastAsia="zh-HK"/>
        </w:rPr>
      </w:pPr>
      <w:r w:rsidRPr="00B04657">
        <w:rPr>
          <w:rFonts w:ascii="Arial" w:hAnsi="Arial" w:cs="Arial"/>
          <w:sz w:val="20"/>
          <w:szCs w:val="20"/>
          <w:lang w:eastAsia="zh-HK"/>
        </w:rPr>
        <w:t>I further agree that the collection, access, use, process and transfer of My Credit Data by UA and/or TransUnion Limited in the manner described above and such access and use shall not be made the basis for any complaint, claim, suit, demand or cause of action or other proceedings against UA and/or TransUnion Limited by me.</w:t>
      </w:r>
    </w:p>
    <w:p w14:paraId="19B0F8A9" w14:textId="1259FFBA" w:rsidR="00BB04E0" w:rsidRPr="00B04657" w:rsidRDefault="00BB04E0" w:rsidP="00BB04E0">
      <w:pPr>
        <w:pStyle w:val="NormalWeb"/>
        <w:tabs>
          <w:tab w:val="left" w:pos="993"/>
        </w:tabs>
        <w:adjustRightInd w:val="0"/>
        <w:snapToGrid w:val="0"/>
        <w:spacing w:before="0" w:beforeAutospacing="0" w:after="0" w:afterAutospacing="0"/>
        <w:jc w:val="both"/>
        <w:rPr>
          <w:rFonts w:ascii="Arial" w:hAnsi="Arial" w:cs="Arial"/>
          <w:sz w:val="20"/>
          <w:szCs w:val="20"/>
          <w:lang w:eastAsia="zh-HK"/>
        </w:rPr>
      </w:pPr>
    </w:p>
    <w:p w14:paraId="21B43D77" w14:textId="77777777" w:rsidR="00B04657" w:rsidRPr="00B04657" w:rsidRDefault="00B04657" w:rsidP="00BB04E0">
      <w:pPr>
        <w:pStyle w:val="NormalWeb"/>
        <w:tabs>
          <w:tab w:val="left" w:pos="993"/>
        </w:tabs>
        <w:adjustRightInd w:val="0"/>
        <w:snapToGrid w:val="0"/>
        <w:spacing w:before="0" w:beforeAutospacing="0" w:after="0" w:afterAutospacing="0"/>
        <w:jc w:val="both"/>
        <w:rPr>
          <w:rFonts w:ascii="Arial" w:hAnsi="Arial" w:cs="Arial"/>
          <w:sz w:val="20"/>
          <w:szCs w:val="20"/>
          <w:lang w:eastAsia="zh-HK"/>
        </w:rPr>
      </w:pPr>
    </w:p>
    <w:p w14:paraId="43209F06" w14:textId="3B416C4B" w:rsidR="00523196" w:rsidRPr="00645BE7" w:rsidRDefault="00523196" w:rsidP="00523196">
      <w:pPr>
        <w:rPr>
          <w:rFonts w:ascii="Arial" w:eastAsia="新細明體" w:hAnsi="Arial" w:cs="Arial"/>
          <w:sz w:val="20"/>
          <w:szCs w:val="20"/>
          <w:lang w:val="en-US" w:eastAsia="zh-HK"/>
        </w:rPr>
      </w:pPr>
      <w:r w:rsidRPr="00645BE7">
        <w:rPr>
          <w:rFonts w:ascii="Arial" w:eastAsia="新細明體" w:hAnsi="Arial" w:cs="Arial"/>
          <w:sz w:val="20"/>
          <w:szCs w:val="20"/>
          <w:lang w:val="en-US" w:eastAsia="zh-HK"/>
        </w:rPr>
        <w:t xml:space="preserve">Effective </w:t>
      </w:r>
      <w:proofErr w:type="gramStart"/>
      <w:r w:rsidR="00B04657" w:rsidRPr="00645BE7">
        <w:rPr>
          <w:rFonts w:ascii="Arial" w:eastAsia="新細明體" w:hAnsi="Arial" w:cs="Arial"/>
          <w:sz w:val="20"/>
          <w:szCs w:val="20"/>
          <w:lang w:val="en-US" w:eastAsia="zh-HK"/>
        </w:rPr>
        <w:t>date</w:t>
      </w:r>
      <w:r w:rsidRPr="00645BE7">
        <w:rPr>
          <w:rFonts w:ascii="Arial" w:eastAsia="新細明體" w:hAnsi="Arial" w:cs="Arial"/>
          <w:sz w:val="20"/>
          <w:szCs w:val="20"/>
          <w:lang w:val="en-US" w:eastAsia="zh-HK"/>
        </w:rPr>
        <w:t>[</w:t>
      </w:r>
      <w:proofErr w:type="gramEnd"/>
      <w:r w:rsidRPr="00645BE7">
        <w:rPr>
          <w:rFonts w:ascii="Arial" w:eastAsia="新細明體" w:hAnsi="Arial" w:cs="Arial"/>
          <w:sz w:val="20"/>
          <w:szCs w:val="20"/>
          <w:lang w:val="en-US" w:eastAsia="zh-HK"/>
        </w:rPr>
        <w:t>*], 2022</w:t>
      </w:r>
    </w:p>
    <w:p w14:paraId="7FBD94A3" w14:textId="4618DE9A" w:rsidR="00961415" w:rsidRPr="00B04657" w:rsidRDefault="00961415" w:rsidP="00523196">
      <w:pPr>
        <w:rPr>
          <w:rFonts w:ascii="Arial" w:eastAsia="新細明體" w:hAnsi="Arial" w:cs="Arial"/>
          <w:lang w:eastAsia="zh-TW"/>
        </w:rPr>
      </w:pPr>
    </w:p>
    <w:sectPr w:rsidR="00961415" w:rsidRPr="00B04657" w:rsidSect="00EE44D7">
      <w:footerReference w:type="default" r:id="rId11"/>
      <w:pgSz w:w="11906" w:h="16838"/>
      <w:pgMar w:top="720" w:right="720" w:bottom="720" w:left="720" w:header="720" w:footer="5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EEE61" w14:textId="77777777" w:rsidR="0045254B" w:rsidRDefault="0045254B" w:rsidP="009B79B0">
      <w:pPr>
        <w:spacing w:after="0" w:line="240" w:lineRule="auto"/>
      </w:pPr>
      <w:r>
        <w:separator/>
      </w:r>
    </w:p>
  </w:endnote>
  <w:endnote w:type="continuationSeparator" w:id="0">
    <w:p w14:paraId="6086C1DF" w14:textId="77777777" w:rsidR="0045254B" w:rsidRDefault="0045254B" w:rsidP="009B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EFD8" w14:textId="0B90EF5E" w:rsidR="009B79B0" w:rsidRDefault="009B79B0" w:rsidP="009B79B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55D6D" w14:textId="77777777" w:rsidR="0045254B" w:rsidRDefault="0045254B" w:rsidP="009B79B0">
      <w:pPr>
        <w:spacing w:after="0" w:line="240" w:lineRule="auto"/>
      </w:pPr>
      <w:r>
        <w:separator/>
      </w:r>
    </w:p>
  </w:footnote>
  <w:footnote w:type="continuationSeparator" w:id="0">
    <w:p w14:paraId="37AC4CCD" w14:textId="77777777" w:rsidR="0045254B" w:rsidRDefault="0045254B" w:rsidP="009B79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84E"/>
    <w:multiLevelType w:val="hybridMultilevel"/>
    <w:tmpl w:val="CE6E0F82"/>
    <w:lvl w:ilvl="0" w:tplc="0409001B">
      <w:start w:val="1"/>
      <w:numFmt w:val="lowerRoman"/>
      <w:lvlText w:val="%1."/>
      <w:lvlJc w:val="right"/>
      <w:pPr>
        <w:ind w:left="720" w:hanging="360"/>
      </w:pPr>
      <w:rPr>
        <w:rFonts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0C734FD9"/>
    <w:multiLevelType w:val="hybridMultilevel"/>
    <w:tmpl w:val="1D5CA352"/>
    <w:lvl w:ilvl="0" w:tplc="FDFC3314">
      <w:start w:val="1"/>
      <w:numFmt w:val="lowerLetter"/>
      <w:lvlText w:val="%1."/>
      <w:lvlJc w:val="left"/>
      <w:pPr>
        <w:ind w:left="360" w:hanging="360"/>
      </w:pPr>
      <w:rPr>
        <w:rFonts w:hint="eastAsia"/>
      </w:rPr>
    </w:lvl>
    <w:lvl w:ilvl="1" w:tplc="70165B1C">
      <w:start w:val="1"/>
      <w:numFmt w:val="decimal"/>
      <w:lvlText w:val="%2."/>
      <w:lvlJc w:val="left"/>
      <w:pPr>
        <w:ind w:left="1185" w:hanging="705"/>
      </w:pPr>
      <w:rPr>
        <w:rFonts w:hint="default"/>
      </w:rPr>
    </w:lvl>
    <w:lvl w:ilvl="2" w:tplc="C168617E">
      <w:start w:val="1"/>
      <w:numFmt w:val="lowerRoman"/>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A22E13"/>
    <w:multiLevelType w:val="hybridMultilevel"/>
    <w:tmpl w:val="57A021F4"/>
    <w:lvl w:ilvl="0" w:tplc="0738325C">
      <w:start w:val="1"/>
      <w:numFmt w:val="lowerLetter"/>
      <w:lvlText w:val="(%1)"/>
      <w:lvlJc w:val="left"/>
      <w:pPr>
        <w:ind w:left="1778" w:hanging="360"/>
      </w:pPr>
      <w:rPr>
        <w:rFonts w:hint="default"/>
      </w:rPr>
    </w:lvl>
    <w:lvl w:ilvl="1" w:tplc="3C090019" w:tentative="1">
      <w:start w:val="1"/>
      <w:numFmt w:val="lowerLetter"/>
      <w:lvlText w:val="%2."/>
      <w:lvlJc w:val="left"/>
      <w:pPr>
        <w:ind w:left="2498" w:hanging="360"/>
      </w:pPr>
    </w:lvl>
    <w:lvl w:ilvl="2" w:tplc="3C09001B" w:tentative="1">
      <w:start w:val="1"/>
      <w:numFmt w:val="lowerRoman"/>
      <w:lvlText w:val="%3."/>
      <w:lvlJc w:val="right"/>
      <w:pPr>
        <w:ind w:left="3218" w:hanging="180"/>
      </w:pPr>
    </w:lvl>
    <w:lvl w:ilvl="3" w:tplc="3C09000F" w:tentative="1">
      <w:start w:val="1"/>
      <w:numFmt w:val="decimal"/>
      <w:lvlText w:val="%4."/>
      <w:lvlJc w:val="left"/>
      <w:pPr>
        <w:ind w:left="3938" w:hanging="360"/>
      </w:pPr>
    </w:lvl>
    <w:lvl w:ilvl="4" w:tplc="3C090019" w:tentative="1">
      <w:start w:val="1"/>
      <w:numFmt w:val="lowerLetter"/>
      <w:lvlText w:val="%5."/>
      <w:lvlJc w:val="left"/>
      <w:pPr>
        <w:ind w:left="4658" w:hanging="360"/>
      </w:pPr>
    </w:lvl>
    <w:lvl w:ilvl="5" w:tplc="3C09001B" w:tentative="1">
      <w:start w:val="1"/>
      <w:numFmt w:val="lowerRoman"/>
      <w:lvlText w:val="%6."/>
      <w:lvlJc w:val="right"/>
      <w:pPr>
        <w:ind w:left="5378" w:hanging="180"/>
      </w:pPr>
    </w:lvl>
    <w:lvl w:ilvl="6" w:tplc="3C09000F" w:tentative="1">
      <w:start w:val="1"/>
      <w:numFmt w:val="decimal"/>
      <w:lvlText w:val="%7."/>
      <w:lvlJc w:val="left"/>
      <w:pPr>
        <w:ind w:left="6098" w:hanging="360"/>
      </w:pPr>
    </w:lvl>
    <w:lvl w:ilvl="7" w:tplc="3C090019" w:tentative="1">
      <w:start w:val="1"/>
      <w:numFmt w:val="lowerLetter"/>
      <w:lvlText w:val="%8."/>
      <w:lvlJc w:val="left"/>
      <w:pPr>
        <w:ind w:left="6818" w:hanging="360"/>
      </w:pPr>
    </w:lvl>
    <w:lvl w:ilvl="8" w:tplc="3C09001B" w:tentative="1">
      <w:start w:val="1"/>
      <w:numFmt w:val="lowerRoman"/>
      <w:lvlText w:val="%9."/>
      <w:lvlJc w:val="right"/>
      <w:pPr>
        <w:ind w:left="7538" w:hanging="180"/>
      </w:pPr>
    </w:lvl>
  </w:abstractNum>
  <w:abstractNum w:abstractNumId="3" w15:restartNumberingAfterBreak="0">
    <w:nsid w:val="16032E45"/>
    <w:multiLevelType w:val="hybridMultilevel"/>
    <w:tmpl w:val="B15CB872"/>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4" w15:restartNumberingAfterBreak="0">
    <w:nsid w:val="1D672676"/>
    <w:multiLevelType w:val="hybridMultilevel"/>
    <w:tmpl w:val="650CF6B4"/>
    <w:lvl w:ilvl="0" w:tplc="B1D6D3B0">
      <w:start w:val="1"/>
      <w:numFmt w:val="decimal"/>
      <w:lvlText w:val="(%1)"/>
      <w:lvlJc w:val="left"/>
      <w:pPr>
        <w:ind w:left="720" w:hanging="360"/>
      </w:pPr>
      <w:rPr>
        <w:rFonts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5" w15:restartNumberingAfterBreak="0">
    <w:nsid w:val="1FCE6596"/>
    <w:multiLevelType w:val="hybridMultilevel"/>
    <w:tmpl w:val="50B23C2C"/>
    <w:lvl w:ilvl="0" w:tplc="0409001B">
      <w:start w:val="1"/>
      <w:numFmt w:val="lowerRoman"/>
      <w:lvlText w:val="%1."/>
      <w:lvlJc w:val="righ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6" w15:restartNumberingAfterBreak="0">
    <w:nsid w:val="1FD02AD0"/>
    <w:multiLevelType w:val="hybridMultilevel"/>
    <w:tmpl w:val="3D9AB694"/>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7" w15:restartNumberingAfterBreak="0">
    <w:nsid w:val="21FF5BA8"/>
    <w:multiLevelType w:val="hybridMultilevel"/>
    <w:tmpl w:val="C3E01DCC"/>
    <w:lvl w:ilvl="0" w:tplc="0409001B">
      <w:start w:val="1"/>
      <w:numFmt w:val="lowerRoman"/>
      <w:lvlText w:val="%1."/>
      <w:lvlJc w:val="right"/>
      <w:pPr>
        <w:ind w:left="720" w:hanging="360"/>
      </w:pPr>
      <w:rPr>
        <w:rFonts w:hint="default"/>
        <w:lang w:val="en-US"/>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8" w15:restartNumberingAfterBreak="0">
    <w:nsid w:val="240870AF"/>
    <w:multiLevelType w:val="hybridMultilevel"/>
    <w:tmpl w:val="A7B416BA"/>
    <w:lvl w:ilvl="0" w:tplc="0409001B">
      <w:start w:val="1"/>
      <w:numFmt w:val="lowerRoman"/>
      <w:lvlText w:val="%1."/>
      <w:lvlJc w:val="right"/>
      <w:pPr>
        <w:ind w:left="2912" w:hanging="360"/>
      </w:pPr>
      <w:rPr>
        <w:rFonts w:hint="default"/>
      </w:rPr>
    </w:lvl>
    <w:lvl w:ilvl="1" w:tplc="04090019" w:tentative="1">
      <w:start w:val="1"/>
      <w:numFmt w:val="ideographTraditional"/>
      <w:lvlText w:val="%2、"/>
      <w:lvlJc w:val="left"/>
      <w:pPr>
        <w:ind w:left="3512" w:hanging="480"/>
      </w:pPr>
    </w:lvl>
    <w:lvl w:ilvl="2" w:tplc="0409001B" w:tentative="1">
      <w:start w:val="1"/>
      <w:numFmt w:val="lowerRoman"/>
      <w:lvlText w:val="%3."/>
      <w:lvlJc w:val="right"/>
      <w:pPr>
        <w:ind w:left="3992" w:hanging="480"/>
      </w:pPr>
    </w:lvl>
    <w:lvl w:ilvl="3" w:tplc="0409000F" w:tentative="1">
      <w:start w:val="1"/>
      <w:numFmt w:val="decimal"/>
      <w:lvlText w:val="%4."/>
      <w:lvlJc w:val="left"/>
      <w:pPr>
        <w:ind w:left="4472" w:hanging="480"/>
      </w:pPr>
    </w:lvl>
    <w:lvl w:ilvl="4" w:tplc="04090019" w:tentative="1">
      <w:start w:val="1"/>
      <w:numFmt w:val="ideographTraditional"/>
      <w:lvlText w:val="%5、"/>
      <w:lvlJc w:val="left"/>
      <w:pPr>
        <w:ind w:left="4952" w:hanging="480"/>
      </w:pPr>
    </w:lvl>
    <w:lvl w:ilvl="5" w:tplc="0409001B" w:tentative="1">
      <w:start w:val="1"/>
      <w:numFmt w:val="lowerRoman"/>
      <w:lvlText w:val="%6."/>
      <w:lvlJc w:val="right"/>
      <w:pPr>
        <w:ind w:left="5432" w:hanging="480"/>
      </w:pPr>
    </w:lvl>
    <w:lvl w:ilvl="6" w:tplc="0409000F" w:tentative="1">
      <w:start w:val="1"/>
      <w:numFmt w:val="decimal"/>
      <w:lvlText w:val="%7."/>
      <w:lvlJc w:val="left"/>
      <w:pPr>
        <w:ind w:left="5912" w:hanging="480"/>
      </w:pPr>
    </w:lvl>
    <w:lvl w:ilvl="7" w:tplc="04090019" w:tentative="1">
      <w:start w:val="1"/>
      <w:numFmt w:val="ideographTraditional"/>
      <w:lvlText w:val="%8、"/>
      <w:lvlJc w:val="left"/>
      <w:pPr>
        <w:ind w:left="6392" w:hanging="480"/>
      </w:pPr>
    </w:lvl>
    <w:lvl w:ilvl="8" w:tplc="0409001B" w:tentative="1">
      <w:start w:val="1"/>
      <w:numFmt w:val="lowerRoman"/>
      <w:lvlText w:val="%9."/>
      <w:lvlJc w:val="right"/>
      <w:pPr>
        <w:ind w:left="6872" w:hanging="480"/>
      </w:pPr>
    </w:lvl>
  </w:abstractNum>
  <w:abstractNum w:abstractNumId="9" w15:restartNumberingAfterBreak="0">
    <w:nsid w:val="25D45EFB"/>
    <w:multiLevelType w:val="hybridMultilevel"/>
    <w:tmpl w:val="FC6092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1F1EEB"/>
    <w:multiLevelType w:val="hybridMultilevel"/>
    <w:tmpl w:val="364E9CA2"/>
    <w:lvl w:ilvl="0" w:tplc="0409001B">
      <w:start w:val="1"/>
      <w:numFmt w:val="lowerRoman"/>
      <w:lvlText w:val="%1."/>
      <w:lvlJc w:val="righ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1" w15:restartNumberingAfterBreak="0">
    <w:nsid w:val="2DDA3922"/>
    <w:multiLevelType w:val="hybridMultilevel"/>
    <w:tmpl w:val="03320946"/>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2" w15:restartNumberingAfterBreak="0">
    <w:nsid w:val="310F3EF4"/>
    <w:multiLevelType w:val="hybridMultilevel"/>
    <w:tmpl w:val="968E6BC0"/>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3" w15:restartNumberingAfterBreak="0">
    <w:nsid w:val="32481FA4"/>
    <w:multiLevelType w:val="hybridMultilevel"/>
    <w:tmpl w:val="50B23C2C"/>
    <w:lvl w:ilvl="0" w:tplc="0409001B">
      <w:start w:val="1"/>
      <w:numFmt w:val="lowerRoman"/>
      <w:lvlText w:val="%1."/>
      <w:lvlJc w:val="righ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4" w15:restartNumberingAfterBreak="0">
    <w:nsid w:val="325068F6"/>
    <w:multiLevelType w:val="hybridMultilevel"/>
    <w:tmpl w:val="9A66CD64"/>
    <w:lvl w:ilvl="0" w:tplc="0409001B">
      <w:start w:val="1"/>
      <w:numFmt w:val="lowerRoman"/>
      <w:lvlText w:val="%1."/>
      <w:lvlJc w:val="right"/>
      <w:pPr>
        <w:ind w:left="720" w:hanging="360"/>
      </w:pPr>
      <w:rPr>
        <w:rFonts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5" w15:restartNumberingAfterBreak="0">
    <w:nsid w:val="33F21157"/>
    <w:multiLevelType w:val="multilevel"/>
    <w:tmpl w:val="CABABCA6"/>
    <w:lvl w:ilvl="0">
      <w:start w:val="1"/>
      <w:numFmt w:val="decimal"/>
      <w:lvlText w:val="%1."/>
      <w:lvlJc w:val="left"/>
      <w:pPr>
        <w:ind w:left="360" w:hanging="360"/>
      </w:pPr>
      <w:rPr>
        <w:rFonts w:ascii="Times New Roman" w:hAnsi="Times New Roman" w:cs="Times New Roman" w:hint="default"/>
        <w:b/>
        <w:sz w:val="20"/>
        <w:szCs w:val="24"/>
      </w:rPr>
    </w:lvl>
    <w:lvl w:ilvl="1">
      <w:start w:val="1"/>
      <w:numFmt w:val="lowerLetter"/>
      <w:lvlText w:val="%2."/>
      <w:lvlJc w:val="left"/>
      <w:pPr>
        <w:ind w:left="1084" w:hanging="795"/>
      </w:pPr>
      <w:rPr>
        <w:rFonts w:hint="eastAsia"/>
        <w:b w:val="0"/>
        <w:bCs w:val="0"/>
      </w:rPr>
    </w:lvl>
    <w:lvl w:ilvl="2">
      <w:start w:val="1"/>
      <w:numFmt w:val="decimal"/>
      <w:isLgl/>
      <w:lvlText w:val="%1.%2.%3"/>
      <w:lvlJc w:val="left"/>
      <w:pPr>
        <w:ind w:left="1373" w:hanging="795"/>
      </w:pPr>
      <w:rPr>
        <w:rFonts w:hint="default"/>
      </w:rPr>
    </w:lvl>
    <w:lvl w:ilvl="3">
      <w:start w:val="1"/>
      <w:numFmt w:val="decimal"/>
      <w:isLgl/>
      <w:lvlText w:val="%1.%2.%3.%4"/>
      <w:lvlJc w:val="left"/>
      <w:pPr>
        <w:ind w:left="1662" w:hanging="795"/>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525" w:hanging="108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463" w:hanging="1440"/>
      </w:pPr>
      <w:rPr>
        <w:rFonts w:hint="default"/>
      </w:rPr>
    </w:lvl>
    <w:lvl w:ilvl="8">
      <w:start w:val="1"/>
      <w:numFmt w:val="decimal"/>
      <w:isLgl/>
      <w:lvlText w:val="%1.%2.%3.%4.%5.%6.%7.%8.%9"/>
      <w:lvlJc w:val="left"/>
      <w:pPr>
        <w:ind w:left="4112" w:hanging="1800"/>
      </w:pPr>
      <w:rPr>
        <w:rFonts w:hint="default"/>
      </w:rPr>
    </w:lvl>
  </w:abstractNum>
  <w:abstractNum w:abstractNumId="16" w15:restartNumberingAfterBreak="0">
    <w:nsid w:val="34346ACC"/>
    <w:multiLevelType w:val="hybridMultilevel"/>
    <w:tmpl w:val="6FD22FA8"/>
    <w:lvl w:ilvl="0" w:tplc="0409001B">
      <w:start w:val="1"/>
      <w:numFmt w:val="lowerRoman"/>
      <w:lvlText w:val="%1."/>
      <w:lvlJc w:val="right"/>
      <w:pPr>
        <w:ind w:left="720" w:hanging="360"/>
      </w:pPr>
      <w:rPr>
        <w:rFonts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7" w15:restartNumberingAfterBreak="0">
    <w:nsid w:val="35676DEE"/>
    <w:multiLevelType w:val="multilevel"/>
    <w:tmpl w:val="3B024194"/>
    <w:lvl w:ilvl="0">
      <w:start w:val="1"/>
      <w:numFmt w:val="decimal"/>
      <w:lvlText w:val="%1."/>
      <w:lvlJc w:val="left"/>
      <w:pPr>
        <w:ind w:left="360" w:hanging="360"/>
      </w:pPr>
      <w:rPr>
        <w:rFonts w:ascii="Times New Roman" w:hAnsi="Times New Roman" w:cs="Times New Roman" w:hint="default"/>
        <w:b/>
        <w:sz w:val="20"/>
        <w:szCs w:val="24"/>
      </w:rPr>
    </w:lvl>
    <w:lvl w:ilvl="1">
      <w:start w:val="1"/>
      <w:numFmt w:val="lowerLetter"/>
      <w:lvlText w:val="%2."/>
      <w:lvlJc w:val="left"/>
      <w:pPr>
        <w:ind w:left="1084" w:hanging="795"/>
      </w:pPr>
      <w:rPr>
        <w:rFonts w:hint="eastAsia"/>
        <w:b w:val="0"/>
        <w:bCs w:val="0"/>
      </w:rPr>
    </w:lvl>
    <w:lvl w:ilvl="2">
      <w:start w:val="1"/>
      <w:numFmt w:val="decimal"/>
      <w:isLgl/>
      <w:lvlText w:val="%1.%2.%3"/>
      <w:lvlJc w:val="left"/>
      <w:pPr>
        <w:ind w:left="1373" w:hanging="795"/>
      </w:pPr>
      <w:rPr>
        <w:rFonts w:hint="default"/>
      </w:rPr>
    </w:lvl>
    <w:lvl w:ilvl="3">
      <w:start w:val="1"/>
      <w:numFmt w:val="decimal"/>
      <w:isLgl/>
      <w:lvlText w:val="%1.%2.%3.%4"/>
      <w:lvlJc w:val="left"/>
      <w:pPr>
        <w:ind w:left="1662" w:hanging="795"/>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525" w:hanging="108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463" w:hanging="1440"/>
      </w:pPr>
      <w:rPr>
        <w:rFonts w:hint="default"/>
      </w:rPr>
    </w:lvl>
    <w:lvl w:ilvl="8">
      <w:start w:val="1"/>
      <w:numFmt w:val="decimal"/>
      <w:isLgl/>
      <w:lvlText w:val="%1.%2.%3.%4.%5.%6.%7.%8.%9"/>
      <w:lvlJc w:val="left"/>
      <w:pPr>
        <w:ind w:left="4112" w:hanging="1800"/>
      </w:pPr>
      <w:rPr>
        <w:rFonts w:hint="default"/>
      </w:rPr>
    </w:lvl>
  </w:abstractNum>
  <w:abstractNum w:abstractNumId="18" w15:restartNumberingAfterBreak="0">
    <w:nsid w:val="365A4D95"/>
    <w:multiLevelType w:val="hybridMultilevel"/>
    <w:tmpl w:val="1D2A42DE"/>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9" w15:restartNumberingAfterBreak="0">
    <w:nsid w:val="36EF2CE6"/>
    <w:multiLevelType w:val="hybridMultilevel"/>
    <w:tmpl w:val="94D436EE"/>
    <w:lvl w:ilvl="0" w:tplc="70947A9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FE774E"/>
    <w:multiLevelType w:val="multilevel"/>
    <w:tmpl w:val="3B024194"/>
    <w:lvl w:ilvl="0">
      <w:start w:val="1"/>
      <w:numFmt w:val="decimal"/>
      <w:lvlText w:val="%1."/>
      <w:lvlJc w:val="left"/>
      <w:pPr>
        <w:ind w:left="360" w:hanging="360"/>
      </w:pPr>
      <w:rPr>
        <w:rFonts w:ascii="Times New Roman" w:hAnsi="Times New Roman" w:cs="Times New Roman" w:hint="default"/>
        <w:b/>
        <w:sz w:val="20"/>
        <w:szCs w:val="24"/>
      </w:rPr>
    </w:lvl>
    <w:lvl w:ilvl="1">
      <w:start w:val="1"/>
      <w:numFmt w:val="lowerLetter"/>
      <w:lvlText w:val="%2."/>
      <w:lvlJc w:val="left"/>
      <w:pPr>
        <w:ind w:left="1084" w:hanging="795"/>
      </w:pPr>
      <w:rPr>
        <w:rFonts w:hint="eastAsia"/>
        <w:b w:val="0"/>
        <w:bCs w:val="0"/>
      </w:rPr>
    </w:lvl>
    <w:lvl w:ilvl="2">
      <w:start w:val="1"/>
      <w:numFmt w:val="decimal"/>
      <w:isLgl/>
      <w:lvlText w:val="%1.%2.%3"/>
      <w:lvlJc w:val="left"/>
      <w:pPr>
        <w:ind w:left="1373" w:hanging="795"/>
      </w:pPr>
      <w:rPr>
        <w:rFonts w:hint="default"/>
      </w:rPr>
    </w:lvl>
    <w:lvl w:ilvl="3">
      <w:start w:val="1"/>
      <w:numFmt w:val="decimal"/>
      <w:isLgl/>
      <w:lvlText w:val="%1.%2.%3.%4"/>
      <w:lvlJc w:val="left"/>
      <w:pPr>
        <w:ind w:left="1662" w:hanging="795"/>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525" w:hanging="108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463" w:hanging="1440"/>
      </w:pPr>
      <w:rPr>
        <w:rFonts w:hint="default"/>
      </w:rPr>
    </w:lvl>
    <w:lvl w:ilvl="8">
      <w:start w:val="1"/>
      <w:numFmt w:val="decimal"/>
      <w:isLgl/>
      <w:lvlText w:val="%1.%2.%3.%4.%5.%6.%7.%8.%9"/>
      <w:lvlJc w:val="left"/>
      <w:pPr>
        <w:ind w:left="4112" w:hanging="1800"/>
      </w:pPr>
      <w:rPr>
        <w:rFonts w:hint="default"/>
      </w:rPr>
    </w:lvl>
  </w:abstractNum>
  <w:abstractNum w:abstractNumId="21" w15:restartNumberingAfterBreak="0">
    <w:nsid w:val="3FEC0087"/>
    <w:multiLevelType w:val="hybridMultilevel"/>
    <w:tmpl w:val="DC5E8A1A"/>
    <w:lvl w:ilvl="0" w:tplc="70165B1C">
      <w:start w:val="1"/>
      <w:numFmt w:val="decimal"/>
      <w:lvlText w:val="%1."/>
      <w:lvlJc w:val="left"/>
      <w:pPr>
        <w:ind w:left="1185" w:hanging="7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232776"/>
    <w:multiLevelType w:val="hybridMultilevel"/>
    <w:tmpl w:val="4CB4FBE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3" w15:restartNumberingAfterBreak="0">
    <w:nsid w:val="4357220B"/>
    <w:multiLevelType w:val="hybridMultilevel"/>
    <w:tmpl w:val="50B23C2C"/>
    <w:lvl w:ilvl="0" w:tplc="0409001B">
      <w:start w:val="1"/>
      <w:numFmt w:val="lowerRoman"/>
      <w:lvlText w:val="%1."/>
      <w:lvlJc w:val="righ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4" w15:restartNumberingAfterBreak="0">
    <w:nsid w:val="45E17C37"/>
    <w:multiLevelType w:val="multilevel"/>
    <w:tmpl w:val="3B024194"/>
    <w:lvl w:ilvl="0">
      <w:start w:val="1"/>
      <w:numFmt w:val="decimal"/>
      <w:lvlText w:val="%1."/>
      <w:lvlJc w:val="left"/>
      <w:pPr>
        <w:ind w:left="360" w:hanging="360"/>
      </w:pPr>
      <w:rPr>
        <w:rFonts w:ascii="Times New Roman" w:hAnsi="Times New Roman" w:cs="Times New Roman" w:hint="default"/>
        <w:b/>
        <w:sz w:val="20"/>
        <w:szCs w:val="24"/>
      </w:rPr>
    </w:lvl>
    <w:lvl w:ilvl="1">
      <w:start w:val="1"/>
      <w:numFmt w:val="lowerLetter"/>
      <w:lvlText w:val="%2."/>
      <w:lvlJc w:val="left"/>
      <w:pPr>
        <w:ind w:left="1084" w:hanging="795"/>
      </w:pPr>
      <w:rPr>
        <w:rFonts w:hint="eastAsia"/>
        <w:b w:val="0"/>
        <w:bCs w:val="0"/>
      </w:rPr>
    </w:lvl>
    <w:lvl w:ilvl="2">
      <w:start w:val="1"/>
      <w:numFmt w:val="decimal"/>
      <w:isLgl/>
      <w:lvlText w:val="%1.%2.%3"/>
      <w:lvlJc w:val="left"/>
      <w:pPr>
        <w:ind w:left="1373" w:hanging="795"/>
      </w:pPr>
      <w:rPr>
        <w:rFonts w:hint="default"/>
      </w:rPr>
    </w:lvl>
    <w:lvl w:ilvl="3">
      <w:start w:val="1"/>
      <w:numFmt w:val="decimal"/>
      <w:isLgl/>
      <w:lvlText w:val="%1.%2.%3.%4"/>
      <w:lvlJc w:val="left"/>
      <w:pPr>
        <w:ind w:left="1662" w:hanging="795"/>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525" w:hanging="108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463" w:hanging="1440"/>
      </w:pPr>
      <w:rPr>
        <w:rFonts w:hint="default"/>
      </w:rPr>
    </w:lvl>
    <w:lvl w:ilvl="8">
      <w:start w:val="1"/>
      <w:numFmt w:val="decimal"/>
      <w:isLgl/>
      <w:lvlText w:val="%1.%2.%3.%4.%5.%6.%7.%8.%9"/>
      <w:lvlJc w:val="left"/>
      <w:pPr>
        <w:ind w:left="4112" w:hanging="1800"/>
      </w:pPr>
      <w:rPr>
        <w:rFonts w:hint="default"/>
      </w:rPr>
    </w:lvl>
  </w:abstractNum>
  <w:abstractNum w:abstractNumId="25" w15:restartNumberingAfterBreak="0">
    <w:nsid w:val="4E1000B5"/>
    <w:multiLevelType w:val="multilevel"/>
    <w:tmpl w:val="3B024194"/>
    <w:lvl w:ilvl="0">
      <w:start w:val="1"/>
      <w:numFmt w:val="decimal"/>
      <w:lvlText w:val="%1."/>
      <w:lvlJc w:val="left"/>
      <w:pPr>
        <w:ind w:left="360" w:hanging="360"/>
      </w:pPr>
      <w:rPr>
        <w:rFonts w:ascii="Times New Roman" w:hAnsi="Times New Roman" w:cs="Times New Roman" w:hint="default"/>
        <w:b/>
        <w:sz w:val="20"/>
        <w:szCs w:val="24"/>
      </w:rPr>
    </w:lvl>
    <w:lvl w:ilvl="1">
      <w:start w:val="1"/>
      <w:numFmt w:val="lowerLetter"/>
      <w:lvlText w:val="%2."/>
      <w:lvlJc w:val="left"/>
      <w:pPr>
        <w:ind w:left="1084" w:hanging="795"/>
      </w:pPr>
      <w:rPr>
        <w:rFonts w:hint="eastAsia"/>
        <w:b w:val="0"/>
        <w:bCs w:val="0"/>
      </w:rPr>
    </w:lvl>
    <w:lvl w:ilvl="2">
      <w:start w:val="1"/>
      <w:numFmt w:val="decimal"/>
      <w:isLgl/>
      <w:lvlText w:val="%1.%2.%3"/>
      <w:lvlJc w:val="left"/>
      <w:pPr>
        <w:ind w:left="1373" w:hanging="795"/>
      </w:pPr>
      <w:rPr>
        <w:rFonts w:hint="default"/>
      </w:rPr>
    </w:lvl>
    <w:lvl w:ilvl="3">
      <w:start w:val="1"/>
      <w:numFmt w:val="decimal"/>
      <w:isLgl/>
      <w:lvlText w:val="%1.%2.%3.%4"/>
      <w:lvlJc w:val="left"/>
      <w:pPr>
        <w:ind w:left="1662" w:hanging="795"/>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525" w:hanging="108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463" w:hanging="1440"/>
      </w:pPr>
      <w:rPr>
        <w:rFonts w:hint="default"/>
      </w:rPr>
    </w:lvl>
    <w:lvl w:ilvl="8">
      <w:start w:val="1"/>
      <w:numFmt w:val="decimal"/>
      <w:isLgl/>
      <w:lvlText w:val="%1.%2.%3.%4.%5.%6.%7.%8.%9"/>
      <w:lvlJc w:val="left"/>
      <w:pPr>
        <w:ind w:left="4112" w:hanging="1800"/>
      </w:pPr>
      <w:rPr>
        <w:rFonts w:hint="default"/>
      </w:rPr>
    </w:lvl>
  </w:abstractNum>
  <w:abstractNum w:abstractNumId="26" w15:restartNumberingAfterBreak="0">
    <w:nsid w:val="4F3278A1"/>
    <w:multiLevelType w:val="hybridMultilevel"/>
    <w:tmpl w:val="37D8DF50"/>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7" w15:restartNumberingAfterBreak="0">
    <w:nsid w:val="52AE173D"/>
    <w:multiLevelType w:val="hybridMultilevel"/>
    <w:tmpl w:val="7DC2F07E"/>
    <w:lvl w:ilvl="0" w:tplc="B1D6D3B0">
      <w:start w:val="1"/>
      <w:numFmt w:val="decimal"/>
      <w:lvlText w:val="(%1)"/>
      <w:lvlJc w:val="left"/>
      <w:pPr>
        <w:ind w:left="720" w:hanging="360"/>
      </w:pPr>
      <w:rPr>
        <w:rFonts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8" w15:restartNumberingAfterBreak="0">
    <w:nsid w:val="59270175"/>
    <w:multiLevelType w:val="multilevel"/>
    <w:tmpl w:val="B9BE2EC4"/>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9613938"/>
    <w:multiLevelType w:val="multilevel"/>
    <w:tmpl w:val="3B024194"/>
    <w:lvl w:ilvl="0">
      <w:start w:val="1"/>
      <w:numFmt w:val="decimal"/>
      <w:lvlText w:val="%1."/>
      <w:lvlJc w:val="left"/>
      <w:pPr>
        <w:ind w:left="927" w:hanging="360"/>
      </w:pPr>
      <w:rPr>
        <w:rFonts w:ascii="Times New Roman" w:hAnsi="Times New Roman" w:cs="Times New Roman" w:hint="default"/>
        <w:b/>
        <w:sz w:val="20"/>
        <w:szCs w:val="24"/>
      </w:rPr>
    </w:lvl>
    <w:lvl w:ilvl="1">
      <w:start w:val="1"/>
      <w:numFmt w:val="lowerLetter"/>
      <w:lvlText w:val="%2."/>
      <w:lvlJc w:val="left"/>
      <w:pPr>
        <w:ind w:left="1651" w:hanging="795"/>
      </w:pPr>
      <w:rPr>
        <w:rFonts w:hint="eastAsia"/>
        <w:b w:val="0"/>
        <w:bCs w:val="0"/>
      </w:rPr>
    </w:lvl>
    <w:lvl w:ilvl="2">
      <w:start w:val="1"/>
      <w:numFmt w:val="decimal"/>
      <w:isLgl/>
      <w:lvlText w:val="%1.%2.%3"/>
      <w:lvlJc w:val="left"/>
      <w:pPr>
        <w:ind w:left="1940" w:hanging="795"/>
      </w:pPr>
      <w:rPr>
        <w:rFonts w:hint="default"/>
      </w:rPr>
    </w:lvl>
    <w:lvl w:ilvl="3">
      <w:start w:val="1"/>
      <w:numFmt w:val="decimal"/>
      <w:isLgl/>
      <w:lvlText w:val="%1.%2.%3.%4"/>
      <w:lvlJc w:val="left"/>
      <w:pPr>
        <w:ind w:left="2229" w:hanging="795"/>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092" w:hanging="1080"/>
      </w:pPr>
      <w:rPr>
        <w:rFonts w:hint="default"/>
      </w:rPr>
    </w:lvl>
    <w:lvl w:ilvl="6">
      <w:start w:val="1"/>
      <w:numFmt w:val="decimal"/>
      <w:isLgl/>
      <w:lvlText w:val="%1.%2.%3.%4.%5.%6.%7"/>
      <w:lvlJc w:val="left"/>
      <w:pPr>
        <w:ind w:left="3741" w:hanging="1440"/>
      </w:pPr>
      <w:rPr>
        <w:rFonts w:hint="default"/>
      </w:rPr>
    </w:lvl>
    <w:lvl w:ilvl="7">
      <w:start w:val="1"/>
      <w:numFmt w:val="decimal"/>
      <w:isLgl/>
      <w:lvlText w:val="%1.%2.%3.%4.%5.%6.%7.%8"/>
      <w:lvlJc w:val="left"/>
      <w:pPr>
        <w:ind w:left="4030" w:hanging="1440"/>
      </w:pPr>
      <w:rPr>
        <w:rFonts w:hint="default"/>
      </w:rPr>
    </w:lvl>
    <w:lvl w:ilvl="8">
      <w:start w:val="1"/>
      <w:numFmt w:val="decimal"/>
      <w:isLgl/>
      <w:lvlText w:val="%1.%2.%3.%4.%5.%6.%7.%8.%9"/>
      <w:lvlJc w:val="left"/>
      <w:pPr>
        <w:ind w:left="4679" w:hanging="1800"/>
      </w:pPr>
      <w:rPr>
        <w:rFonts w:hint="default"/>
      </w:rPr>
    </w:lvl>
  </w:abstractNum>
  <w:abstractNum w:abstractNumId="30" w15:restartNumberingAfterBreak="0">
    <w:nsid w:val="5FA57A1E"/>
    <w:multiLevelType w:val="hybridMultilevel"/>
    <w:tmpl w:val="679E8E8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1" w15:restartNumberingAfterBreak="0">
    <w:nsid w:val="64AC6163"/>
    <w:multiLevelType w:val="hybridMultilevel"/>
    <w:tmpl w:val="19A2C740"/>
    <w:lvl w:ilvl="0" w:tplc="5E3C8DBC">
      <w:start w:val="1"/>
      <w:numFmt w:val="lowerRoman"/>
      <w:lvlText w:val="%1."/>
      <w:lvlJc w:val="right"/>
      <w:pPr>
        <w:ind w:left="1778" w:hanging="360"/>
      </w:pPr>
      <w:rPr>
        <w:rFonts w:hint="default"/>
        <w:sz w:val="20"/>
        <w:szCs w:val="20"/>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2" w15:restartNumberingAfterBreak="0">
    <w:nsid w:val="65036E9D"/>
    <w:multiLevelType w:val="hybridMultilevel"/>
    <w:tmpl w:val="ACE8B2A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3" w15:restartNumberingAfterBreak="0">
    <w:nsid w:val="6AE2358D"/>
    <w:multiLevelType w:val="hybridMultilevel"/>
    <w:tmpl w:val="6E0C4A04"/>
    <w:lvl w:ilvl="0" w:tplc="5AB8DC84">
      <w:start w:val="1"/>
      <w:numFmt w:val="decimal"/>
      <w:lvlText w:val="(%1)"/>
      <w:lvlJc w:val="left"/>
      <w:pPr>
        <w:ind w:left="1778" w:hanging="360"/>
      </w:pPr>
      <w:rPr>
        <w:rFonts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4" w15:restartNumberingAfterBreak="0">
    <w:nsid w:val="71AE68D5"/>
    <w:multiLevelType w:val="hybridMultilevel"/>
    <w:tmpl w:val="F83A7EDC"/>
    <w:lvl w:ilvl="0" w:tplc="0409001B">
      <w:start w:val="1"/>
      <w:numFmt w:val="lowerRoman"/>
      <w:lvlText w:val="%1."/>
      <w:lvlJc w:val="right"/>
      <w:pPr>
        <w:ind w:left="720" w:hanging="360"/>
      </w:pPr>
      <w:rPr>
        <w:rFonts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5" w15:restartNumberingAfterBreak="0">
    <w:nsid w:val="76752561"/>
    <w:multiLevelType w:val="hybridMultilevel"/>
    <w:tmpl w:val="7D98C648"/>
    <w:lvl w:ilvl="0" w:tplc="0409001B">
      <w:start w:val="1"/>
      <w:numFmt w:val="lowerRoman"/>
      <w:lvlText w:val="%1."/>
      <w:lvlJc w:val="righ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6" w15:restartNumberingAfterBreak="0">
    <w:nsid w:val="7FB76875"/>
    <w:multiLevelType w:val="hybridMultilevel"/>
    <w:tmpl w:val="1D5CA352"/>
    <w:lvl w:ilvl="0" w:tplc="FDFC3314">
      <w:start w:val="1"/>
      <w:numFmt w:val="lowerLetter"/>
      <w:lvlText w:val="%1."/>
      <w:lvlJc w:val="left"/>
      <w:pPr>
        <w:ind w:left="360" w:hanging="360"/>
      </w:pPr>
      <w:rPr>
        <w:rFonts w:hint="eastAsia"/>
      </w:rPr>
    </w:lvl>
    <w:lvl w:ilvl="1" w:tplc="70165B1C">
      <w:start w:val="1"/>
      <w:numFmt w:val="decimal"/>
      <w:lvlText w:val="%2."/>
      <w:lvlJc w:val="left"/>
      <w:pPr>
        <w:ind w:left="1185" w:hanging="705"/>
      </w:pPr>
      <w:rPr>
        <w:rFonts w:hint="default"/>
      </w:rPr>
    </w:lvl>
    <w:lvl w:ilvl="2" w:tplc="C168617E">
      <w:start w:val="1"/>
      <w:numFmt w:val="lowerRoman"/>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73842875">
    <w:abstractNumId w:val="20"/>
  </w:num>
  <w:num w:numId="2" w16cid:durableId="1623071417">
    <w:abstractNumId w:val="32"/>
  </w:num>
  <w:num w:numId="3" w16cid:durableId="399014989">
    <w:abstractNumId w:val="11"/>
  </w:num>
  <w:num w:numId="4" w16cid:durableId="365446283">
    <w:abstractNumId w:val="12"/>
  </w:num>
  <w:num w:numId="5" w16cid:durableId="1465582779">
    <w:abstractNumId w:val="7"/>
  </w:num>
  <w:num w:numId="6" w16cid:durableId="1341003335">
    <w:abstractNumId w:val="22"/>
  </w:num>
  <w:num w:numId="7" w16cid:durableId="1586961493">
    <w:abstractNumId w:val="6"/>
  </w:num>
  <w:num w:numId="8" w16cid:durableId="223029232">
    <w:abstractNumId w:val="3"/>
  </w:num>
  <w:num w:numId="9" w16cid:durableId="2111002138">
    <w:abstractNumId w:val="30"/>
  </w:num>
  <w:num w:numId="10" w16cid:durableId="585724224">
    <w:abstractNumId w:val="18"/>
  </w:num>
  <w:num w:numId="11" w16cid:durableId="485125628">
    <w:abstractNumId w:val="28"/>
  </w:num>
  <w:num w:numId="12" w16cid:durableId="1013650847">
    <w:abstractNumId w:val="1"/>
  </w:num>
  <w:num w:numId="13" w16cid:durableId="627248644">
    <w:abstractNumId w:val="23"/>
  </w:num>
  <w:num w:numId="14" w16cid:durableId="821505602">
    <w:abstractNumId w:val="14"/>
  </w:num>
  <w:num w:numId="15" w16cid:durableId="1041980572">
    <w:abstractNumId w:val="26"/>
  </w:num>
  <w:num w:numId="16" w16cid:durableId="1210144594">
    <w:abstractNumId w:val="0"/>
  </w:num>
  <w:num w:numId="17" w16cid:durableId="1775322022">
    <w:abstractNumId w:val="34"/>
  </w:num>
  <w:num w:numId="18" w16cid:durableId="1723213620">
    <w:abstractNumId w:val="27"/>
  </w:num>
  <w:num w:numId="19" w16cid:durableId="989558301">
    <w:abstractNumId w:val="16"/>
  </w:num>
  <w:num w:numId="20" w16cid:durableId="567150193">
    <w:abstractNumId w:val="4"/>
  </w:num>
  <w:num w:numId="21" w16cid:durableId="1831286407">
    <w:abstractNumId w:val="19"/>
  </w:num>
  <w:num w:numId="22" w16cid:durableId="1471940773">
    <w:abstractNumId w:val="33"/>
  </w:num>
  <w:num w:numId="23" w16cid:durableId="1722483625">
    <w:abstractNumId w:val="8"/>
  </w:num>
  <w:num w:numId="24" w16cid:durableId="1245841922">
    <w:abstractNumId w:val="10"/>
  </w:num>
  <w:num w:numId="25" w16cid:durableId="28070035">
    <w:abstractNumId w:val="35"/>
  </w:num>
  <w:num w:numId="26" w16cid:durableId="467165075">
    <w:abstractNumId w:val="31"/>
  </w:num>
  <w:num w:numId="27" w16cid:durableId="32971067">
    <w:abstractNumId w:val="9"/>
  </w:num>
  <w:num w:numId="28" w16cid:durableId="699208994">
    <w:abstractNumId w:val="21"/>
  </w:num>
  <w:num w:numId="29" w16cid:durableId="1910647720">
    <w:abstractNumId w:val="15"/>
  </w:num>
  <w:num w:numId="30" w16cid:durableId="1599216878">
    <w:abstractNumId w:val="2"/>
  </w:num>
  <w:num w:numId="31" w16cid:durableId="279071790">
    <w:abstractNumId w:val="24"/>
  </w:num>
  <w:num w:numId="32" w16cid:durableId="1860460813">
    <w:abstractNumId w:val="29"/>
  </w:num>
  <w:num w:numId="33" w16cid:durableId="1368405717">
    <w:abstractNumId w:val="13"/>
  </w:num>
  <w:num w:numId="34" w16cid:durableId="1569226262">
    <w:abstractNumId w:val="5"/>
  </w:num>
  <w:num w:numId="35" w16cid:durableId="1043796879">
    <w:abstractNumId w:val="17"/>
  </w:num>
  <w:num w:numId="36" w16cid:durableId="98062667">
    <w:abstractNumId w:val="36"/>
  </w:num>
  <w:num w:numId="37" w16cid:durableId="3116385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1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BCB"/>
    <w:rsid w:val="00007E53"/>
    <w:rsid w:val="00066BAF"/>
    <w:rsid w:val="000812A2"/>
    <w:rsid w:val="00087B5C"/>
    <w:rsid w:val="0009099E"/>
    <w:rsid w:val="00091AA0"/>
    <w:rsid w:val="000B04F3"/>
    <w:rsid w:val="000C271D"/>
    <w:rsid w:val="000D0B52"/>
    <w:rsid w:val="000E7E45"/>
    <w:rsid w:val="000F09CD"/>
    <w:rsid w:val="000F3BCB"/>
    <w:rsid w:val="000F46A3"/>
    <w:rsid w:val="00100F00"/>
    <w:rsid w:val="001127A7"/>
    <w:rsid w:val="00112C38"/>
    <w:rsid w:val="00121A0A"/>
    <w:rsid w:val="00124918"/>
    <w:rsid w:val="00124CAF"/>
    <w:rsid w:val="00134538"/>
    <w:rsid w:val="00136A9B"/>
    <w:rsid w:val="00136E14"/>
    <w:rsid w:val="0014032D"/>
    <w:rsid w:val="001600FF"/>
    <w:rsid w:val="001678C4"/>
    <w:rsid w:val="00170D0F"/>
    <w:rsid w:val="0017252B"/>
    <w:rsid w:val="00183AD4"/>
    <w:rsid w:val="001879B2"/>
    <w:rsid w:val="001A18AE"/>
    <w:rsid w:val="001D7F7E"/>
    <w:rsid w:val="001E21EA"/>
    <w:rsid w:val="00200CE2"/>
    <w:rsid w:val="00216F88"/>
    <w:rsid w:val="00221970"/>
    <w:rsid w:val="002248D5"/>
    <w:rsid w:val="0022769C"/>
    <w:rsid w:val="00243362"/>
    <w:rsid w:val="00265CD2"/>
    <w:rsid w:val="00265DB5"/>
    <w:rsid w:val="00266B6E"/>
    <w:rsid w:val="00280031"/>
    <w:rsid w:val="00281E08"/>
    <w:rsid w:val="0028549C"/>
    <w:rsid w:val="00285FD8"/>
    <w:rsid w:val="002A417B"/>
    <w:rsid w:val="002A4F3E"/>
    <w:rsid w:val="002A7CAC"/>
    <w:rsid w:val="002B4C79"/>
    <w:rsid w:val="002D0747"/>
    <w:rsid w:val="002D43FE"/>
    <w:rsid w:val="002D7543"/>
    <w:rsid w:val="0030087D"/>
    <w:rsid w:val="00303950"/>
    <w:rsid w:val="003141D5"/>
    <w:rsid w:val="003407CA"/>
    <w:rsid w:val="00346122"/>
    <w:rsid w:val="00350203"/>
    <w:rsid w:val="00357305"/>
    <w:rsid w:val="003655A2"/>
    <w:rsid w:val="00382904"/>
    <w:rsid w:val="0039502F"/>
    <w:rsid w:val="003A5464"/>
    <w:rsid w:val="003A56B7"/>
    <w:rsid w:val="003A729B"/>
    <w:rsid w:val="003B0F56"/>
    <w:rsid w:val="003B1437"/>
    <w:rsid w:val="003D4BB5"/>
    <w:rsid w:val="003D688E"/>
    <w:rsid w:val="003D6AA0"/>
    <w:rsid w:val="003E1CBE"/>
    <w:rsid w:val="003F774F"/>
    <w:rsid w:val="00402F04"/>
    <w:rsid w:val="00416390"/>
    <w:rsid w:val="004211A5"/>
    <w:rsid w:val="00422CD2"/>
    <w:rsid w:val="00431163"/>
    <w:rsid w:val="00436005"/>
    <w:rsid w:val="004452A8"/>
    <w:rsid w:val="0045254B"/>
    <w:rsid w:val="004606AC"/>
    <w:rsid w:val="00461ACF"/>
    <w:rsid w:val="0046714B"/>
    <w:rsid w:val="00474F35"/>
    <w:rsid w:val="0047680A"/>
    <w:rsid w:val="00480536"/>
    <w:rsid w:val="004810E9"/>
    <w:rsid w:val="00481462"/>
    <w:rsid w:val="004876DB"/>
    <w:rsid w:val="00491D28"/>
    <w:rsid w:val="004A211A"/>
    <w:rsid w:val="004A6112"/>
    <w:rsid w:val="004A6A43"/>
    <w:rsid w:val="004B06F6"/>
    <w:rsid w:val="004C18F6"/>
    <w:rsid w:val="004C2681"/>
    <w:rsid w:val="004C5BE0"/>
    <w:rsid w:val="004D0237"/>
    <w:rsid w:val="004D44BD"/>
    <w:rsid w:val="004D6F2E"/>
    <w:rsid w:val="004E50D0"/>
    <w:rsid w:val="004F19EB"/>
    <w:rsid w:val="004F24F9"/>
    <w:rsid w:val="004F42A8"/>
    <w:rsid w:val="004F7652"/>
    <w:rsid w:val="00501C7E"/>
    <w:rsid w:val="00513646"/>
    <w:rsid w:val="00523196"/>
    <w:rsid w:val="005415A9"/>
    <w:rsid w:val="005520C9"/>
    <w:rsid w:val="0055662F"/>
    <w:rsid w:val="00556D10"/>
    <w:rsid w:val="00561622"/>
    <w:rsid w:val="00565482"/>
    <w:rsid w:val="00566246"/>
    <w:rsid w:val="00566C1A"/>
    <w:rsid w:val="0057106B"/>
    <w:rsid w:val="0057479F"/>
    <w:rsid w:val="0057538D"/>
    <w:rsid w:val="005859FD"/>
    <w:rsid w:val="00592AEE"/>
    <w:rsid w:val="00597496"/>
    <w:rsid w:val="005A52D1"/>
    <w:rsid w:val="005B0AB1"/>
    <w:rsid w:val="005B4A98"/>
    <w:rsid w:val="005C0406"/>
    <w:rsid w:val="005C0C93"/>
    <w:rsid w:val="005C7B42"/>
    <w:rsid w:val="005E0CD5"/>
    <w:rsid w:val="005E2480"/>
    <w:rsid w:val="005E5E3F"/>
    <w:rsid w:val="00601853"/>
    <w:rsid w:val="00611985"/>
    <w:rsid w:val="00623AF3"/>
    <w:rsid w:val="00626277"/>
    <w:rsid w:val="0064079A"/>
    <w:rsid w:val="00640BF3"/>
    <w:rsid w:val="00645BE7"/>
    <w:rsid w:val="00647B26"/>
    <w:rsid w:val="00652A5C"/>
    <w:rsid w:val="00655F50"/>
    <w:rsid w:val="00660FDB"/>
    <w:rsid w:val="006700D6"/>
    <w:rsid w:val="006723D6"/>
    <w:rsid w:val="00680637"/>
    <w:rsid w:val="006822F9"/>
    <w:rsid w:val="006941A6"/>
    <w:rsid w:val="00694292"/>
    <w:rsid w:val="006B439B"/>
    <w:rsid w:val="006D2836"/>
    <w:rsid w:val="006D5E18"/>
    <w:rsid w:val="006E082A"/>
    <w:rsid w:val="006E581C"/>
    <w:rsid w:val="006F09AF"/>
    <w:rsid w:val="006F40CD"/>
    <w:rsid w:val="006F5CCE"/>
    <w:rsid w:val="00714BC8"/>
    <w:rsid w:val="00715ABA"/>
    <w:rsid w:val="00721A4B"/>
    <w:rsid w:val="0073192E"/>
    <w:rsid w:val="007477AB"/>
    <w:rsid w:val="0075462A"/>
    <w:rsid w:val="007642F6"/>
    <w:rsid w:val="00787F77"/>
    <w:rsid w:val="00791449"/>
    <w:rsid w:val="00795A8C"/>
    <w:rsid w:val="007A3086"/>
    <w:rsid w:val="007A39F5"/>
    <w:rsid w:val="007A5B57"/>
    <w:rsid w:val="007B4CE3"/>
    <w:rsid w:val="007B746A"/>
    <w:rsid w:val="007C2820"/>
    <w:rsid w:val="007E472A"/>
    <w:rsid w:val="007F2610"/>
    <w:rsid w:val="00801BA6"/>
    <w:rsid w:val="00810E91"/>
    <w:rsid w:val="00824F9C"/>
    <w:rsid w:val="00825908"/>
    <w:rsid w:val="00832B66"/>
    <w:rsid w:val="00835230"/>
    <w:rsid w:val="008541DF"/>
    <w:rsid w:val="00861E98"/>
    <w:rsid w:val="00873984"/>
    <w:rsid w:val="00896A15"/>
    <w:rsid w:val="00896E64"/>
    <w:rsid w:val="0089763F"/>
    <w:rsid w:val="00897E0E"/>
    <w:rsid w:val="008B3910"/>
    <w:rsid w:val="008D6474"/>
    <w:rsid w:val="008D793D"/>
    <w:rsid w:val="008E2254"/>
    <w:rsid w:val="008E3D3B"/>
    <w:rsid w:val="008E4396"/>
    <w:rsid w:val="008E54C8"/>
    <w:rsid w:val="008F4132"/>
    <w:rsid w:val="008F4700"/>
    <w:rsid w:val="008F6868"/>
    <w:rsid w:val="00906DA9"/>
    <w:rsid w:val="009227E4"/>
    <w:rsid w:val="009319E5"/>
    <w:rsid w:val="00937ABC"/>
    <w:rsid w:val="009513C4"/>
    <w:rsid w:val="00952389"/>
    <w:rsid w:val="009537C2"/>
    <w:rsid w:val="0095496C"/>
    <w:rsid w:val="009604FA"/>
    <w:rsid w:val="00961415"/>
    <w:rsid w:val="009617F4"/>
    <w:rsid w:val="00967013"/>
    <w:rsid w:val="00973E13"/>
    <w:rsid w:val="0097711E"/>
    <w:rsid w:val="009B016F"/>
    <w:rsid w:val="009B2B61"/>
    <w:rsid w:val="009B79B0"/>
    <w:rsid w:val="009C39FC"/>
    <w:rsid w:val="009C3D3C"/>
    <w:rsid w:val="009C67D7"/>
    <w:rsid w:val="009D5BD2"/>
    <w:rsid w:val="009E2783"/>
    <w:rsid w:val="009F18E0"/>
    <w:rsid w:val="009F1E17"/>
    <w:rsid w:val="009F7626"/>
    <w:rsid w:val="00A1002A"/>
    <w:rsid w:val="00A1269A"/>
    <w:rsid w:val="00A167C7"/>
    <w:rsid w:val="00A31D12"/>
    <w:rsid w:val="00A3641B"/>
    <w:rsid w:val="00A3778B"/>
    <w:rsid w:val="00A40F3F"/>
    <w:rsid w:val="00A43A53"/>
    <w:rsid w:val="00A50A57"/>
    <w:rsid w:val="00A53A2B"/>
    <w:rsid w:val="00A62206"/>
    <w:rsid w:val="00A67A09"/>
    <w:rsid w:val="00A72E8E"/>
    <w:rsid w:val="00A86440"/>
    <w:rsid w:val="00A94FC1"/>
    <w:rsid w:val="00A96518"/>
    <w:rsid w:val="00AA4299"/>
    <w:rsid w:val="00AB139B"/>
    <w:rsid w:val="00AB2523"/>
    <w:rsid w:val="00AD4282"/>
    <w:rsid w:val="00AD6BEA"/>
    <w:rsid w:val="00B01306"/>
    <w:rsid w:val="00B01371"/>
    <w:rsid w:val="00B04657"/>
    <w:rsid w:val="00B20960"/>
    <w:rsid w:val="00B27DE2"/>
    <w:rsid w:val="00B3132E"/>
    <w:rsid w:val="00B375CC"/>
    <w:rsid w:val="00B376F5"/>
    <w:rsid w:val="00B651A7"/>
    <w:rsid w:val="00B7279D"/>
    <w:rsid w:val="00B8617D"/>
    <w:rsid w:val="00B94520"/>
    <w:rsid w:val="00B96F64"/>
    <w:rsid w:val="00BA6CEC"/>
    <w:rsid w:val="00BB04E0"/>
    <w:rsid w:val="00BB0F74"/>
    <w:rsid w:val="00BC0306"/>
    <w:rsid w:val="00BC6D1E"/>
    <w:rsid w:val="00BD4C24"/>
    <w:rsid w:val="00C0239C"/>
    <w:rsid w:val="00C05FFA"/>
    <w:rsid w:val="00C070B0"/>
    <w:rsid w:val="00C237B5"/>
    <w:rsid w:val="00C52E65"/>
    <w:rsid w:val="00C55384"/>
    <w:rsid w:val="00C56EB8"/>
    <w:rsid w:val="00C646EB"/>
    <w:rsid w:val="00C6665A"/>
    <w:rsid w:val="00C71F11"/>
    <w:rsid w:val="00C87AD5"/>
    <w:rsid w:val="00C97956"/>
    <w:rsid w:val="00CA4263"/>
    <w:rsid w:val="00CA524D"/>
    <w:rsid w:val="00CC1649"/>
    <w:rsid w:val="00CC17EF"/>
    <w:rsid w:val="00CE7775"/>
    <w:rsid w:val="00CF42AD"/>
    <w:rsid w:val="00CF4787"/>
    <w:rsid w:val="00CF58E7"/>
    <w:rsid w:val="00D053AA"/>
    <w:rsid w:val="00D06B9F"/>
    <w:rsid w:val="00D07ECB"/>
    <w:rsid w:val="00D20809"/>
    <w:rsid w:val="00D25236"/>
    <w:rsid w:val="00D272B2"/>
    <w:rsid w:val="00D40C9E"/>
    <w:rsid w:val="00D43776"/>
    <w:rsid w:val="00D4440F"/>
    <w:rsid w:val="00D53F6C"/>
    <w:rsid w:val="00D57C72"/>
    <w:rsid w:val="00D6770B"/>
    <w:rsid w:val="00D75A68"/>
    <w:rsid w:val="00D8128D"/>
    <w:rsid w:val="00D855A9"/>
    <w:rsid w:val="00D90A45"/>
    <w:rsid w:val="00D93491"/>
    <w:rsid w:val="00DA1A31"/>
    <w:rsid w:val="00DA272A"/>
    <w:rsid w:val="00DB1B0C"/>
    <w:rsid w:val="00DB6AC5"/>
    <w:rsid w:val="00DD5FF5"/>
    <w:rsid w:val="00DE3A2D"/>
    <w:rsid w:val="00DE7D20"/>
    <w:rsid w:val="00E01C3C"/>
    <w:rsid w:val="00E12F83"/>
    <w:rsid w:val="00E15D6E"/>
    <w:rsid w:val="00E24143"/>
    <w:rsid w:val="00E24D7B"/>
    <w:rsid w:val="00E3289C"/>
    <w:rsid w:val="00E51AAC"/>
    <w:rsid w:val="00E65793"/>
    <w:rsid w:val="00E73BCC"/>
    <w:rsid w:val="00E73F99"/>
    <w:rsid w:val="00E94CF8"/>
    <w:rsid w:val="00E97040"/>
    <w:rsid w:val="00EB525C"/>
    <w:rsid w:val="00EC4708"/>
    <w:rsid w:val="00ED40CD"/>
    <w:rsid w:val="00ED495A"/>
    <w:rsid w:val="00ED57C8"/>
    <w:rsid w:val="00ED6A09"/>
    <w:rsid w:val="00ED743E"/>
    <w:rsid w:val="00ED7E8C"/>
    <w:rsid w:val="00EE3485"/>
    <w:rsid w:val="00EE44D7"/>
    <w:rsid w:val="00F03F5E"/>
    <w:rsid w:val="00F47E80"/>
    <w:rsid w:val="00F537C0"/>
    <w:rsid w:val="00F732ED"/>
    <w:rsid w:val="00F856A3"/>
    <w:rsid w:val="00F8602E"/>
    <w:rsid w:val="00FA087E"/>
    <w:rsid w:val="00FA3545"/>
    <w:rsid w:val="00FB5EDB"/>
    <w:rsid w:val="00FB7BC7"/>
    <w:rsid w:val="00FB7D51"/>
    <w:rsid w:val="00FC2C33"/>
    <w:rsid w:val="00FC3F9A"/>
    <w:rsid w:val="00FE2EE8"/>
    <w:rsid w:val="00FE3D57"/>
    <w:rsid w:val="0D85E74A"/>
    <w:rsid w:val="13095361"/>
    <w:rsid w:val="199553AF"/>
    <w:rsid w:val="4EC494FB"/>
    <w:rsid w:val="644E7D9C"/>
    <w:rsid w:val="662494DF"/>
    <w:rsid w:val="71527642"/>
    <w:rsid w:val="7BAE7D80"/>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6AE1A"/>
  <w15:docId w15:val="{EF92DFFA-6159-4E9A-8E79-2DAD806C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4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491"/>
    <w:rPr>
      <w:rFonts w:ascii="Segoe UI" w:hAnsi="Segoe UI" w:cs="Segoe UI"/>
      <w:sz w:val="18"/>
      <w:szCs w:val="18"/>
    </w:rPr>
  </w:style>
  <w:style w:type="paragraph" w:styleId="ListParagraph">
    <w:name w:val="List Paragraph"/>
    <w:basedOn w:val="Normal"/>
    <w:uiPriority w:val="34"/>
    <w:qFormat/>
    <w:rsid w:val="003407CA"/>
    <w:pPr>
      <w:ind w:left="720"/>
      <w:contextualSpacing/>
    </w:pPr>
  </w:style>
  <w:style w:type="character" w:customStyle="1" w:styleId="heading2">
    <w:name w:val="heading2"/>
    <w:basedOn w:val="DefaultParagraphFont"/>
    <w:rsid w:val="003407CA"/>
  </w:style>
  <w:style w:type="paragraph" w:styleId="NormalWeb">
    <w:name w:val="Normal (Web)"/>
    <w:basedOn w:val="Normal"/>
    <w:uiPriority w:val="99"/>
    <w:unhideWhenUsed/>
    <w:rsid w:val="003407CA"/>
    <w:pPr>
      <w:spacing w:before="100" w:beforeAutospacing="1" w:after="100" w:afterAutospacing="1" w:line="240" w:lineRule="auto"/>
    </w:pPr>
    <w:rPr>
      <w:rFonts w:ascii="新細明體" w:eastAsia="新細明體" w:hAnsi="新細明體" w:cs="新細明體"/>
      <w:sz w:val="24"/>
      <w:szCs w:val="24"/>
      <w:lang w:val="en-US" w:eastAsia="zh-TW"/>
    </w:rPr>
  </w:style>
  <w:style w:type="character" w:styleId="Hyperlink">
    <w:name w:val="Hyperlink"/>
    <w:basedOn w:val="DefaultParagraphFont"/>
    <w:uiPriority w:val="99"/>
    <w:unhideWhenUsed/>
    <w:rsid w:val="00B376F5"/>
    <w:rPr>
      <w:color w:val="0563C1" w:themeColor="hyperlink"/>
      <w:u w:val="single"/>
    </w:rPr>
  </w:style>
  <w:style w:type="character" w:styleId="CommentReference">
    <w:name w:val="annotation reference"/>
    <w:rsid w:val="004A211A"/>
    <w:rPr>
      <w:sz w:val="16"/>
      <w:szCs w:val="16"/>
    </w:rPr>
  </w:style>
  <w:style w:type="paragraph" w:styleId="CommentText">
    <w:name w:val="annotation text"/>
    <w:basedOn w:val="Normal"/>
    <w:link w:val="CommentTextChar"/>
    <w:rsid w:val="004A211A"/>
    <w:pPr>
      <w:widowControl w:val="0"/>
      <w:spacing w:after="0" w:line="240" w:lineRule="auto"/>
    </w:pPr>
    <w:rPr>
      <w:rFonts w:ascii="Times New Roman" w:hAnsi="Times New Roman" w:cs="Times New Roman"/>
      <w:snapToGrid w:val="0"/>
      <w:sz w:val="20"/>
      <w:szCs w:val="20"/>
      <w:lang w:val="en-US" w:eastAsia="en-US"/>
    </w:rPr>
  </w:style>
  <w:style w:type="character" w:customStyle="1" w:styleId="CommentTextChar">
    <w:name w:val="Comment Text Char"/>
    <w:basedOn w:val="DefaultParagraphFont"/>
    <w:link w:val="CommentText"/>
    <w:rsid w:val="004A211A"/>
    <w:rPr>
      <w:rFonts w:ascii="Times New Roman" w:hAnsi="Times New Roman" w:cs="Times New Roman"/>
      <w:snapToGrid w:val="0"/>
      <w:sz w:val="20"/>
      <w:szCs w:val="20"/>
      <w:lang w:val="en-US" w:eastAsia="en-US"/>
    </w:rPr>
  </w:style>
  <w:style w:type="table" w:styleId="TableGrid">
    <w:name w:val="Table Grid"/>
    <w:basedOn w:val="TableNormal"/>
    <w:uiPriority w:val="39"/>
    <w:rsid w:val="004A2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79B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9B79B0"/>
    <w:rPr>
      <w:sz w:val="20"/>
      <w:szCs w:val="20"/>
    </w:rPr>
  </w:style>
  <w:style w:type="paragraph" w:styleId="Footer">
    <w:name w:val="footer"/>
    <w:basedOn w:val="Normal"/>
    <w:link w:val="FooterChar"/>
    <w:uiPriority w:val="99"/>
    <w:unhideWhenUsed/>
    <w:rsid w:val="009B79B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9B79B0"/>
    <w:rPr>
      <w:sz w:val="20"/>
      <w:szCs w:val="20"/>
    </w:rPr>
  </w:style>
  <w:style w:type="character" w:styleId="UnresolvedMention">
    <w:name w:val="Unresolved Mention"/>
    <w:basedOn w:val="DefaultParagraphFont"/>
    <w:uiPriority w:val="99"/>
    <w:semiHidden/>
    <w:unhideWhenUsed/>
    <w:rsid w:val="007E472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F4700"/>
    <w:pPr>
      <w:widowControl/>
      <w:spacing w:after="160" w:line="259" w:lineRule="auto"/>
    </w:pPr>
    <w:rPr>
      <w:rFonts w:asciiTheme="minorHAnsi" w:hAnsiTheme="minorHAnsi" w:cstheme="minorBidi"/>
      <w:b/>
      <w:bCs/>
      <w:snapToGrid/>
      <w:sz w:val="22"/>
      <w:szCs w:val="22"/>
      <w:lang w:val="en-HK" w:eastAsia="zh-CN"/>
    </w:rPr>
  </w:style>
  <w:style w:type="character" w:customStyle="1" w:styleId="CommentSubjectChar">
    <w:name w:val="Comment Subject Char"/>
    <w:basedOn w:val="CommentTextChar"/>
    <w:link w:val="CommentSubject"/>
    <w:uiPriority w:val="99"/>
    <w:semiHidden/>
    <w:rsid w:val="008F4700"/>
    <w:rPr>
      <w:rFonts w:ascii="Times New Roman" w:hAnsi="Times New Roman" w:cs="Times New Roman"/>
      <w:b/>
      <w:bCs/>
      <w:snapToGrid/>
      <w:sz w:val="20"/>
      <w:szCs w:val="20"/>
      <w:lang w:val="en-US" w:eastAsia="en-US"/>
    </w:rPr>
  </w:style>
  <w:style w:type="paragraph" w:styleId="Revision">
    <w:name w:val="Revision"/>
    <w:hidden/>
    <w:uiPriority w:val="99"/>
    <w:semiHidden/>
    <w:rsid w:val="006D5E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61498">
      <w:bodyDiv w:val="1"/>
      <w:marLeft w:val="0"/>
      <w:marRight w:val="0"/>
      <w:marTop w:val="0"/>
      <w:marBottom w:val="0"/>
      <w:divBdr>
        <w:top w:val="none" w:sz="0" w:space="0" w:color="auto"/>
        <w:left w:val="none" w:sz="0" w:space="0" w:color="auto"/>
        <w:bottom w:val="none" w:sz="0" w:space="0" w:color="auto"/>
        <w:right w:val="none" w:sz="0" w:space="0" w:color="auto"/>
      </w:divBdr>
    </w:div>
    <w:div w:id="83676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8d3307-4079-4cb0-a0cf-9d5604f8b922" xsi:nil="true"/>
    <lcf76f155ced4ddcb4097134ff3c332f xmlns="7195caf2-c5fe-4968-a3b7-ef96f9dde51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BAA80ADD1A6DC49AEF24F427E62EA46" ma:contentTypeVersion="10" ma:contentTypeDescription="Create a new document." ma:contentTypeScope="" ma:versionID="fd9d5ad7a54fa76cd19ab60b5463f043">
  <xsd:schema xmlns:xsd="http://www.w3.org/2001/XMLSchema" xmlns:xs="http://www.w3.org/2001/XMLSchema" xmlns:p="http://schemas.microsoft.com/office/2006/metadata/properties" xmlns:ns2="7195caf2-c5fe-4968-a3b7-ef96f9dde518" xmlns:ns3="d88d3307-4079-4cb0-a0cf-9d5604f8b922" targetNamespace="http://schemas.microsoft.com/office/2006/metadata/properties" ma:root="true" ma:fieldsID="49b058e86d0f29f97384036506f5942c" ns2:_="" ns3:_="">
    <xsd:import namespace="7195caf2-c5fe-4968-a3b7-ef96f9dde518"/>
    <xsd:import namespace="d88d3307-4079-4cb0-a0cf-9d5604f8b9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5caf2-c5fe-4968-a3b7-ef96f9dde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09bd32-0012-4c7b-93a5-4237b6d8889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8d3307-4079-4cb0-a0cf-9d5604f8b9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83ec7c-15ff-4fc5-b4d4-3d2dab079f33}" ma:internalName="TaxCatchAll" ma:showField="CatchAllData" ma:web="d88d3307-4079-4cb0-a0cf-9d5604f8b9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124569-AC90-45FF-B2E6-2453120E443D}">
  <ds:schemaRefs>
    <ds:schemaRef ds:uri="http://schemas.microsoft.com/sharepoint/v3/contenttype/forms"/>
  </ds:schemaRefs>
</ds:datastoreItem>
</file>

<file path=customXml/itemProps2.xml><?xml version="1.0" encoding="utf-8"?>
<ds:datastoreItem xmlns:ds="http://schemas.openxmlformats.org/officeDocument/2006/customXml" ds:itemID="{03793001-A26D-40E9-A776-0CEF9255E11D}">
  <ds:schemaRefs>
    <ds:schemaRef ds:uri="http://schemas.microsoft.com/office/2006/metadata/properties"/>
    <ds:schemaRef ds:uri="http://schemas.microsoft.com/office/infopath/2007/PartnerControls"/>
    <ds:schemaRef ds:uri="d88d3307-4079-4cb0-a0cf-9d5604f8b922"/>
    <ds:schemaRef ds:uri="7195caf2-c5fe-4968-a3b7-ef96f9dde518"/>
  </ds:schemaRefs>
</ds:datastoreItem>
</file>

<file path=customXml/itemProps3.xml><?xml version="1.0" encoding="utf-8"?>
<ds:datastoreItem xmlns:ds="http://schemas.openxmlformats.org/officeDocument/2006/customXml" ds:itemID="{BA1E295D-5C60-41FD-81A2-88B83EC638A8}">
  <ds:schemaRefs>
    <ds:schemaRef ds:uri="http://schemas.openxmlformats.org/officeDocument/2006/bibliography"/>
  </ds:schemaRefs>
</ds:datastoreItem>
</file>

<file path=customXml/itemProps4.xml><?xml version="1.0" encoding="utf-8"?>
<ds:datastoreItem xmlns:ds="http://schemas.openxmlformats.org/officeDocument/2006/customXml" ds:itemID="{C19EDE04-566B-4898-8BAB-074BE005A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5caf2-c5fe-4968-a3b7-ef96f9dde518"/>
    <ds:schemaRef ds:uri="d88d3307-4079-4cb0-a0cf-9d5604f8b9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4522</Words>
  <Characters>25778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 H</dc:creator>
  <cp:keywords/>
  <dc:description/>
  <cp:lastModifiedBy>Amabel King</cp:lastModifiedBy>
  <cp:revision>2</cp:revision>
  <cp:lastPrinted>2020-04-16T09:08:00Z</cp:lastPrinted>
  <dcterms:created xsi:type="dcterms:W3CDTF">2022-10-06T11:02:00Z</dcterms:created>
  <dcterms:modified xsi:type="dcterms:W3CDTF">2022-10-06T11:02:00Z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0x0101006BAA80ADD1A6DC49AEF24F427E62EA46</vt:lpwstr>
  </property>
  <property fmtid="{D5CDD505-2E9C-101B-9397-08002B2CF9AE}" pid="3" name="MediaServiceImageTags">
    <vt:lpwstr/>
  </property>
</Properties>
</file>