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F3B4" w14:textId="0901F235" w:rsidR="00C82440" w:rsidRPr="00E34B76" w:rsidRDefault="00357EB5" w:rsidP="00C82440">
      <w:pPr>
        <w:rPr>
          <w:b/>
          <w:bCs/>
          <w:sz w:val="22"/>
        </w:rPr>
      </w:pPr>
      <w:r w:rsidRPr="00E34B76">
        <w:rPr>
          <w:b/>
          <w:bCs/>
          <w:sz w:val="22"/>
        </w:rPr>
        <w:t xml:space="preserve">sim </w:t>
      </w:r>
      <w:r w:rsidR="00C85590" w:rsidRPr="00E34B76">
        <w:rPr>
          <w:b/>
          <w:bCs/>
          <w:sz w:val="22"/>
        </w:rPr>
        <w:t xml:space="preserve">Platinum Credit Card and sim World MasterCard </w:t>
      </w:r>
      <w:r w:rsidR="4AD501F2" w:rsidRPr="00E34B76">
        <w:rPr>
          <w:b/>
          <w:bCs/>
          <w:sz w:val="22"/>
        </w:rPr>
        <w:t>Key Facts Statement</w:t>
      </w:r>
    </w:p>
    <w:p w14:paraId="5E13095F" w14:textId="4814EA8F" w:rsidR="00C82440" w:rsidRPr="00E34B76" w:rsidRDefault="000C49EE" w:rsidP="00C82440">
      <w:pPr>
        <w:rPr>
          <w:b/>
          <w:bCs/>
          <w:sz w:val="22"/>
        </w:rPr>
      </w:pPr>
      <w:r w:rsidRPr="00E34B76">
        <w:rPr>
          <w:b/>
          <w:bCs/>
          <w:sz w:val="22"/>
        </w:rPr>
        <w:t>Finance Charge</w:t>
      </w:r>
    </w:p>
    <w:tbl>
      <w:tblPr>
        <w:tblW w:w="10855" w:type="dxa"/>
        <w:shd w:val="clear" w:color="auto" w:fill="FFFFFF"/>
        <w:tblCellMar>
          <w:left w:w="0" w:type="dxa"/>
          <w:right w:w="0" w:type="dxa"/>
        </w:tblCellMar>
        <w:tblLook w:val="04A0" w:firstRow="1" w:lastRow="0" w:firstColumn="1" w:lastColumn="0" w:noHBand="0" w:noVBand="1"/>
      </w:tblPr>
      <w:tblGrid>
        <w:gridCol w:w="3059"/>
        <w:gridCol w:w="7796"/>
      </w:tblGrid>
      <w:tr w:rsidR="00C82440" w:rsidRPr="00134564" w14:paraId="15995922" w14:textId="77777777" w:rsidTr="002A4725">
        <w:tc>
          <w:tcPr>
            <w:tcW w:w="3059" w:type="dxa"/>
            <w:tcBorders>
              <w:top w:val="single" w:sz="48" w:space="0" w:color="F4F9FA"/>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1B5B5835" w14:textId="4EDF7CC2" w:rsidR="00C82440" w:rsidRPr="00E34B76" w:rsidRDefault="00C82440" w:rsidP="00AC7CA4">
            <w:pPr>
              <w:rPr>
                <w:sz w:val="22"/>
              </w:rPr>
            </w:pPr>
            <w:r w:rsidRPr="00E34B76">
              <w:rPr>
                <w:sz w:val="22"/>
              </w:rPr>
              <w:t>Annualised Percentage Rate (APR) for Retail Purchase</w:t>
            </w:r>
          </w:p>
        </w:tc>
        <w:tc>
          <w:tcPr>
            <w:tcW w:w="7796" w:type="dxa"/>
            <w:tcBorders>
              <w:top w:val="single" w:sz="48" w:space="0" w:color="F4F9FA"/>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392D1D53" w14:textId="44E3A629" w:rsidR="00264458" w:rsidRPr="00E34B76" w:rsidRDefault="00264458" w:rsidP="00A93C41">
            <w:pPr>
              <w:rPr>
                <w:sz w:val="22"/>
              </w:rPr>
            </w:pPr>
            <w:r w:rsidRPr="00E34B76">
              <w:rPr>
                <w:sz w:val="22"/>
              </w:rPr>
              <w:t xml:space="preserve">Please refer to the </w:t>
            </w:r>
            <w:r w:rsidR="002A146A" w:rsidRPr="00E34B76">
              <w:rPr>
                <w:sz w:val="22"/>
              </w:rPr>
              <w:t xml:space="preserve">card </w:t>
            </w:r>
            <w:r w:rsidR="00231345" w:rsidRPr="00E34B76">
              <w:rPr>
                <w:sz w:val="22"/>
              </w:rPr>
              <w:t>mailer</w:t>
            </w:r>
            <w:r w:rsidR="002A146A" w:rsidRPr="00E34B76">
              <w:rPr>
                <w:sz w:val="22"/>
              </w:rPr>
              <w:t xml:space="preserve"> </w:t>
            </w:r>
            <w:r w:rsidRPr="00E34B76">
              <w:rPr>
                <w:sz w:val="22"/>
              </w:rPr>
              <w:t>attached</w:t>
            </w:r>
            <w:r w:rsidR="002A146A" w:rsidRPr="00E34B76">
              <w:rPr>
                <w:sz w:val="22"/>
              </w:rPr>
              <w:t>.</w:t>
            </w:r>
            <w:r w:rsidRPr="00E34B76">
              <w:rPr>
                <w:sz w:val="22"/>
              </w:rPr>
              <w:t xml:space="preserve"> </w:t>
            </w:r>
          </w:p>
          <w:p w14:paraId="1A53A2CD" w14:textId="6EC1F803" w:rsidR="00C82440" w:rsidRPr="00E34B76" w:rsidRDefault="00C82440" w:rsidP="00AC7CA4">
            <w:pPr>
              <w:rPr>
                <w:sz w:val="22"/>
              </w:rPr>
            </w:pPr>
          </w:p>
        </w:tc>
      </w:tr>
      <w:tr w:rsidR="00C82440" w:rsidRPr="00134564" w14:paraId="586AA541" w14:textId="77777777" w:rsidTr="002A4725">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36FD2BD8" w14:textId="7001E832" w:rsidR="00C82440" w:rsidRPr="00E34B76" w:rsidRDefault="000E59B4" w:rsidP="001D5550">
            <w:pPr>
              <w:rPr>
                <w:sz w:val="22"/>
              </w:rPr>
            </w:pPr>
            <w:r w:rsidRPr="00E34B76">
              <w:rPr>
                <w:sz w:val="22"/>
              </w:rPr>
              <w:t>Annualised Percentage Rate (APR) for Cash Advance</w:t>
            </w:r>
          </w:p>
        </w:tc>
        <w:tc>
          <w:tcPr>
            <w:tcW w:w="7796"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2987C3AE" w14:textId="07BFF912" w:rsidR="00C82440" w:rsidRPr="00E34B76" w:rsidRDefault="00C91869" w:rsidP="00A93C41">
            <w:pPr>
              <w:rPr>
                <w:sz w:val="22"/>
              </w:rPr>
            </w:pPr>
            <w:r w:rsidRPr="00E34B76">
              <w:rPr>
                <w:sz w:val="22"/>
              </w:rPr>
              <w:t>Please refer to the</w:t>
            </w:r>
            <w:r w:rsidR="002A146A" w:rsidRPr="00E34B76">
              <w:rPr>
                <w:sz w:val="22"/>
              </w:rPr>
              <w:t xml:space="preserve"> card </w:t>
            </w:r>
            <w:r w:rsidR="00231345" w:rsidRPr="00E34B76">
              <w:rPr>
                <w:sz w:val="22"/>
              </w:rPr>
              <w:t>mailer</w:t>
            </w:r>
            <w:r w:rsidR="002A146A" w:rsidRPr="00E34B76">
              <w:rPr>
                <w:sz w:val="22"/>
              </w:rPr>
              <w:t xml:space="preserve"> </w:t>
            </w:r>
            <w:r w:rsidRPr="00E34B76">
              <w:rPr>
                <w:sz w:val="22"/>
              </w:rPr>
              <w:t>attached</w:t>
            </w:r>
            <w:r w:rsidR="4AD501F2" w:rsidRPr="00E34B76">
              <w:rPr>
                <w:sz w:val="22"/>
              </w:rPr>
              <w:t>.</w:t>
            </w:r>
          </w:p>
        </w:tc>
      </w:tr>
      <w:tr w:rsidR="000E59B4" w:rsidRPr="00134564" w14:paraId="6CEF071D" w14:textId="77777777" w:rsidTr="002A4725">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BF222E7" w14:textId="0F9B15EA" w:rsidR="000E59B4" w:rsidRPr="00E34B76" w:rsidRDefault="000E59B4" w:rsidP="00AC7CA4">
            <w:pPr>
              <w:rPr>
                <w:sz w:val="22"/>
              </w:rPr>
            </w:pPr>
            <w:r w:rsidRPr="00E34B76">
              <w:rPr>
                <w:sz w:val="22"/>
              </w:rPr>
              <w:t>Default Finance Charge APR</w:t>
            </w:r>
          </w:p>
        </w:tc>
        <w:tc>
          <w:tcPr>
            <w:tcW w:w="7796"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524B2BB6" w14:textId="77777777" w:rsidR="000E59B4" w:rsidRPr="00E34B76" w:rsidRDefault="000E59B4" w:rsidP="00AC7CA4">
            <w:pPr>
              <w:rPr>
                <w:sz w:val="22"/>
              </w:rPr>
            </w:pPr>
            <w:r w:rsidRPr="00E34B76">
              <w:rPr>
                <w:sz w:val="22"/>
              </w:rPr>
              <w:t>For Retail Purchase:</w:t>
            </w:r>
          </w:p>
          <w:p w14:paraId="6C53CD7F" w14:textId="06E8204C" w:rsidR="000E59B4" w:rsidRPr="00E34B76" w:rsidRDefault="00E34B76" w:rsidP="00AC7CA4">
            <w:pPr>
              <w:rPr>
                <w:sz w:val="22"/>
              </w:rPr>
            </w:pPr>
            <w:r w:rsidRPr="00E34B76">
              <w:rPr>
                <w:b/>
                <w:bCs/>
                <w:sz w:val="22"/>
              </w:rPr>
              <w:t>34.80%</w:t>
            </w:r>
            <w:r w:rsidR="002A4725">
              <w:rPr>
                <w:b/>
                <w:bCs/>
                <w:sz w:val="22"/>
              </w:rPr>
              <w:t xml:space="preserve"> </w:t>
            </w:r>
            <w:r w:rsidR="000E59B4" w:rsidRPr="00E34B76">
              <w:rPr>
                <w:sz w:val="22"/>
              </w:rPr>
              <w:t>and it will be reviewed from time to time. It may be applied to your account (instead of the finance charge) if you fail to pay your minimum payment due by the due date in any month. A default finance charge will be charged on the unpaid statement balance of the second following statement as well as all new transactions from the date of the second following statement until you pay your respective minimum payment due in any six consecutive statements by the due date each month. It will be calculated and accrued on a daily basis.</w:t>
            </w:r>
          </w:p>
          <w:p w14:paraId="363ECEE6" w14:textId="77777777" w:rsidR="000E59B4" w:rsidRPr="00E34B76" w:rsidRDefault="000E59B4" w:rsidP="00AC7CA4">
            <w:pPr>
              <w:rPr>
                <w:sz w:val="22"/>
              </w:rPr>
            </w:pPr>
          </w:p>
          <w:p w14:paraId="68D04FD0" w14:textId="77777777" w:rsidR="000E59B4" w:rsidRPr="00E34B76" w:rsidRDefault="000E59B4" w:rsidP="00AC7CA4">
            <w:pPr>
              <w:rPr>
                <w:sz w:val="22"/>
              </w:rPr>
            </w:pPr>
            <w:r w:rsidRPr="00E34B76">
              <w:rPr>
                <w:sz w:val="22"/>
              </w:rPr>
              <w:t>For Cash Advance:</w:t>
            </w:r>
          </w:p>
          <w:p w14:paraId="4331EA1C" w14:textId="43DF9601" w:rsidR="000E59B4" w:rsidRPr="00E34B76" w:rsidRDefault="001D242D" w:rsidP="00AC7CA4">
            <w:pPr>
              <w:rPr>
                <w:sz w:val="22"/>
              </w:rPr>
            </w:pPr>
            <w:r>
              <w:rPr>
                <w:b/>
                <w:bCs/>
                <w:sz w:val="22"/>
              </w:rPr>
              <w:t>35.95%</w:t>
            </w:r>
            <w:r w:rsidR="000E59B4" w:rsidRPr="00E34B76">
              <w:rPr>
                <w:sz w:val="22"/>
              </w:rPr>
              <w:t xml:space="preserve"> and it will be reviewed from time to time. It may be applied to your account (instead of the finance charge) if you fail to pay your minimum payment due by the due date in any month. A default finance charge will be charged on the unpaid statement balance of the second following statement as well as all new transactions from the date of the second following statement until you pay your respective minimum payment due in any six consecutive statements by the due date each month. It will be calculated and accrued on a daily basis.</w:t>
            </w:r>
          </w:p>
        </w:tc>
      </w:tr>
      <w:tr w:rsidR="00C82440" w:rsidRPr="00134564" w14:paraId="29FB3E09" w14:textId="77777777" w:rsidTr="002A4725">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045D3A7" w14:textId="77777777" w:rsidR="00C82440" w:rsidRPr="00E34B76" w:rsidRDefault="00C82440" w:rsidP="00AC7CA4">
            <w:pPr>
              <w:rPr>
                <w:sz w:val="22"/>
              </w:rPr>
            </w:pPr>
            <w:r w:rsidRPr="00E34B76">
              <w:rPr>
                <w:sz w:val="22"/>
              </w:rPr>
              <w:t>Interest Free Period</w:t>
            </w:r>
          </w:p>
        </w:tc>
        <w:tc>
          <w:tcPr>
            <w:tcW w:w="7796"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C6B1829" w14:textId="77777777" w:rsidR="00C82440" w:rsidRPr="00E34B76" w:rsidRDefault="00C82440" w:rsidP="00AC7CA4">
            <w:pPr>
              <w:rPr>
                <w:sz w:val="22"/>
              </w:rPr>
            </w:pPr>
            <w:r w:rsidRPr="00E34B76">
              <w:rPr>
                <w:sz w:val="22"/>
              </w:rPr>
              <w:t xml:space="preserve">Up to </w:t>
            </w:r>
            <w:r w:rsidR="00E6237E" w:rsidRPr="00E34B76">
              <w:rPr>
                <w:b/>
                <w:bCs/>
                <w:sz w:val="22"/>
              </w:rPr>
              <w:t xml:space="preserve">53 </w:t>
            </w:r>
            <w:r w:rsidRPr="00E34B76">
              <w:rPr>
                <w:sz w:val="22"/>
              </w:rPr>
              <w:t>days.</w:t>
            </w:r>
          </w:p>
          <w:p w14:paraId="71D5967D" w14:textId="2F1F3996" w:rsidR="00575894" w:rsidRPr="00E34B76" w:rsidRDefault="00784A7B" w:rsidP="00AC7CA4">
            <w:pPr>
              <w:rPr>
                <w:sz w:val="22"/>
              </w:rPr>
            </w:pPr>
            <w:r w:rsidRPr="00E34B76">
              <w:rPr>
                <w:sz w:val="22"/>
              </w:rPr>
              <w:t>This period does not apply to</w:t>
            </w:r>
            <w:r w:rsidR="00575894" w:rsidRPr="00E34B76">
              <w:rPr>
                <w:sz w:val="22"/>
              </w:rPr>
              <w:t xml:space="preserve"> cash advanc</w:t>
            </w:r>
            <w:r w:rsidRPr="00E34B76">
              <w:rPr>
                <w:sz w:val="22"/>
              </w:rPr>
              <w:t xml:space="preserve">e </w:t>
            </w:r>
            <w:r w:rsidR="00575894" w:rsidRPr="00E34B76">
              <w:rPr>
                <w:sz w:val="22"/>
              </w:rPr>
              <w:t>transaction.</w:t>
            </w:r>
          </w:p>
        </w:tc>
      </w:tr>
      <w:tr w:rsidR="00C82440" w:rsidRPr="00134564" w14:paraId="7BC8B191" w14:textId="77777777" w:rsidTr="002A4725">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2687A63A" w14:textId="738DDC1C" w:rsidR="00C82440" w:rsidRPr="00E34B76" w:rsidRDefault="00C82440" w:rsidP="00AC7CA4">
            <w:pPr>
              <w:rPr>
                <w:sz w:val="22"/>
              </w:rPr>
            </w:pPr>
            <w:r w:rsidRPr="00E34B76">
              <w:rPr>
                <w:sz w:val="22"/>
              </w:rPr>
              <w:t xml:space="preserve">Minimum </w:t>
            </w:r>
            <w:r w:rsidR="00DD5CFC" w:rsidRPr="00E34B76">
              <w:rPr>
                <w:sz w:val="22"/>
              </w:rPr>
              <w:t>Payment</w:t>
            </w:r>
            <w:r w:rsidRPr="00E34B76">
              <w:rPr>
                <w:sz w:val="22"/>
              </w:rPr>
              <w:t xml:space="preserve"> Due</w:t>
            </w:r>
          </w:p>
        </w:tc>
        <w:tc>
          <w:tcPr>
            <w:tcW w:w="7796"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6D22DC2" w14:textId="36CAD9E1" w:rsidR="00333BF1" w:rsidRPr="00E34B76" w:rsidRDefault="00333BF1" w:rsidP="00333BF1">
            <w:pPr>
              <w:rPr>
                <w:sz w:val="22"/>
              </w:rPr>
            </w:pPr>
            <w:r w:rsidRPr="00E34B76">
              <w:rPr>
                <w:b/>
                <w:bCs/>
                <w:sz w:val="22"/>
              </w:rPr>
              <w:t>HKD50</w:t>
            </w:r>
            <w:r w:rsidR="00C74A1B" w:rsidRPr="00E34B76">
              <w:rPr>
                <w:sz w:val="22"/>
              </w:rPr>
              <w:t>;</w:t>
            </w:r>
            <w:r w:rsidRPr="00E34B76">
              <w:rPr>
                <w:sz w:val="22"/>
              </w:rPr>
              <w:t xml:space="preserve"> or</w:t>
            </w:r>
          </w:p>
          <w:p w14:paraId="4C9E4D3D" w14:textId="1AD17275" w:rsidR="00C74A1B" w:rsidRPr="00E34B76" w:rsidRDefault="00C74A1B" w:rsidP="00333BF1">
            <w:pPr>
              <w:rPr>
                <w:sz w:val="22"/>
              </w:rPr>
            </w:pPr>
            <w:r w:rsidRPr="00E34B76">
              <w:rPr>
                <w:sz w:val="22"/>
              </w:rPr>
              <w:t>the aggregate of</w:t>
            </w:r>
            <w:r w:rsidR="0042320F" w:rsidRPr="00E34B76">
              <w:rPr>
                <w:sz w:val="22"/>
              </w:rPr>
              <w:t xml:space="preserve"> the following items (whichever is higher)</w:t>
            </w:r>
            <w:r w:rsidRPr="00E34B76">
              <w:rPr>
                <w:sz w:val="22"/>
              </w:rPr>
              <w:t>: -</w:t>
            </w:r>
          </w:p>
          <w:p w14:paraId="14858993" w14:textId="24421622" w:rsidR="00C74A1B" w:rsidRPr="00E34B76" w:rsidRDefault="00333BF1" w:rsidP="00C74A1B">
            <w:pPr>
              <w:pStyle w:val="ListParagraph"/>
              <w:numPr>
                <w:ilvl w:val="0"/>
                <w:numId w:val="3"/>
              </w:numPr>
              <w:ind w:leftChars="0" w:left="444" w:hanging="426"/>
              <w:rPr>
                <w:sz w:val="22"/>
              </w:rPr>
            </w:pPr>
            <w:r w:rsidRPr="00E34B76">
              <w:rPr>
                <w:b/>
                <w:bCs/>
                <w:sz w:val="22"/>
              </w:rPr>
              <w:t>1%</w:t>
            </w:r>
            <w:r w:rsidRPr="00E34B76">
              <w:rPr>
                <w:sz w:val="22"/>
              </w:rPr>
              <w:t xml:space="preserve"> of statement balance</w:t>
            </w:r>
            <w:r w:rsidR="00C74A1B" w:rsidRPr="00E34B76">
              <w:rPr>
                <w:sz w:val="22"/>
              </w:rPr>
              <w:t>; and</w:t>
            </w:r>
          </w:p>
          <w:p w14:paraId="355A1929" w14:textId="458CA626" w:rsidR="00C74A1B" w:rsidRPr="00E34B76" w:rsidRDefault="00333BF1" w:rsidP="00C74A1B">
            <w:pPr>
              <w:pStyle w:val="ListParagraph"/>
              <w:numPr>
                <w:ilvl w:val="0"/>
                <w:numId w:val="3"/>
              </w:numPr>
              <w:ind w:leftChars="0" w:left="444" w:hanging="426"/>
              <w:rPr>
                <w:sz w:val="22"/>
              </w:rPr>
            </w:pPr>
            <w:r w:rsidRPr="00E34B76">
              <w:rPr>
                <w:sz w:val="22"/>
              </w:rPr>
              <w:t>all finance charges</w:t>
            </w:r>
            <w:r w:rsidR="00C74A1B" w:rsidRPr="00E34B76">
              <w:rPr>
                <w:sz w:val="22"/>
              </w:rPr>
              <w:t>;</w:t>
            </w:r>
            <w:r w:rsidRPr="00E34B76">
              <w:rPr>
                <w:sz w:val="22"/>
              </w:rPr>
              <w:t xml:space="preserve"> </w:t>
            </w:r>
            <w:r w:rsidR="00C74A1B" w:rsidRPr="00E34B76">
              <w:rPr>
                <w:sz w:val="22"/>
              </w:rPr>
              <w:t>and</w:t>
            </w:r>
          </w:p>
          <w:p w14:paraId="3304BFAA" w14:textId="020FDB3B" w:rsidR="00C74A1B" w:rsidRPr="00E34B76" w:rsidRDefault="00333BF1" w:rsidP="00C74A1B">
            <w:pPr>
              <w:pStyle w:val="ListParagraph"/>
              <w:numPr>
                <w:ilvl w:val="0"/>
                <w:numId w:val="3"/>
              </w:numPr>
              <w:ind w:leftChars="0" w:left="444" w:hanging="426"/>
              <w:rPr>
                <w:sz w:val="22"/>
              </w:rPr>
            </w:pPr>
            <w:r w:rsidRPr="00E34B76">
              <w:rPr>
                <w:sz w:val="22"/>
              </w:rPr>
              <w:t>instalment amount</w:t>
            </w:r>
            <w:r w:rsidR="00C74A1B" w:rsidRPr="00E34B76">
              <w:rPr>
                <w:sz w:val="22"/>
              </w:rPr>
              <w:t>;</w:t>
            </w:r>
            <w:r w:rsidRPr="00E34B76">
              <w:rPr>
                <w:sz w:val="22"/>
              </w:rPr>
              <w:t xml:space="preserve"> and </w:t>
            </w:r>
          </w:p>
          <w:p w14:paraId="4A2D12C4" w14:textId="05179DD8" w:rsidR="00333BF1" w:rsidRPr="00E34B76" w:rsidRDefault="00333BF1" w:rsidP="004B0098">
            <w:pPr>
              <w:pStyle w:val="ListParagraph"/>
              <w:numPr>
                <w:ilvl w:val="0"/>
                <w:numId w:val="3"/>
              </w:numPr>
              <w:ind w:leftChars="0" w:left="444" w:hanging="426"/>
              <w:rPr>
                <w:sz w:val="22"/>
              </w:rPr>
            </w:pPr>
            <w:r w:rsidRPr="00E34B76">
              <w:rPr>
                <w:sz w:val="22"/>
              </w:rPr>
              <w:t>other fees</w:t>
            </w:r>
            <w:r w:rsidR="0044009B" w:rsidRPr="00E34B76">
              <w:rPr>
                <w:sz w:val="22"/>
              </w:rPr>
              <w:t xml:space="preserve">, </w:t>
            </w:r>
            <w:r w:rsidRPr="00E34B76">
              <w:rPr>
                <w:sz w:val="22"/>
              </w:rPr>
              <w:t>charges billed</w:t>
            </w:r>
            <w:r w:rsidR="0044009B" w:rsidRPr="00E34B76">
              <w:rPr>
                <w:sz w:val="22"/>
              </w:rPr>
              <w:t xml:space="preserve">, </w:t>
            </w:r>
            <w:r w:rsidRPr="00E34B76">
              <w:rPr>
                <w:sz w:val="22"/>
              </w:rPr>
              <w:t>overdue amount</w:t>
            </w:r>
            <w:r w:rsidR="0042320F" w:rsidRPr="00E34B76">
              <w:rPr>
                <w:sz w:val="22"/>
              </w:rPr>
              <w:t xml:space="preserve"> and</w:t>
            </w:r>
            <w:r w:rsidR="0044009B" w:rsidRPr="00E34B76">
              <w:rPr>
                <w:sz w:val="22"/>
              </w:rPr>
              <w:t xml:space="preserve"> </w:t>
            </w:r>
            <w:r w:rsidRPr="00E34B76">
              <w:rPr>
                <w:sz w:val="22"/>
              </w:rPr>
              <w:t>overlimit amount</w:t>
            </w:r>
            <w:r w:rsidR="0042320F" w:rsidRPr="00E34B76">
              <w:rPr>
                <w:sz w:val="22"/>
              </w:rPr>
              <w:t>.</w:t>
            </w:r>
          </w:p>
          <w:p w14:paraId="3C480C0C" w14:textId="39A07735" w:rsidR="00333BF1" w:rsidRPr="00E34B76" w:rsidRDefault="00333BF1" w:rsidP="00333BF1">
            <w:pPr>
              <w:rPr>
                <w:sz w:val="22"/>
              </w:rPr>
            </w:pPr>
            <w:r w:rsidRPr="00E34B76">
              <w:rPr>
                <w:sz w:val="22"/>
              </w:rPr>
              <w:t xml:space="preserve">If full amount is less than </w:t>
            </w:r>
            <w:r w:rsidRPr="00E34B76">
              <w:rPr>
                <w:b/>
                <w:bCs/>
                <w:sz w:val="22"/>
              </w:rPr>
              <w:t>HKD50</w:t>
            </w:r>
            <w:r w:rsidRPr="00E34B76">
              <w:rPr>
                <w:sz w:val="22"/>
              </w:rPr>
              <w:t>, the minimum payment is the full amount</w:t>
            </w:r>
            <w:r w:rsidR="00427A1B" w:rsidRPr="00E34B76">
              <w:rPr>
                <w:sz w:val="22"/>
              </w:rPr>
              <w:t>.</w:t>
            </w:r>
          </w:p>
          <w:p w14:paraId="4266C60D" w14:textId="44B65875" w:rsidR="00C82440" w:rsidRPr="00E34B76" w:rsidRDefault="00C82440" w:rsidP="00333BF1">
            <w:pPr>
              <w:rPr>
                <w:sz w:val="22"/>
              </w:rPr>
            </w:pPr>
          </w:p>
        </w:tc>
      </w:tr>
    </w:tbl>
    <w:p w14:paraId="66EB10DA" w14:textId="77777777" w:rsidR="002A4725" w:rsidRDefault="002A4725" w:rsidP="002A4725">
      <w:pPr>
        <w:tabs>
          <w:tab w:val="left" w:pos="3402"/>
        </w:tabs>
        <w:rPr>
          <w:b/>
          <w:bCs/>
          <w:sz w:val="22"/>
        </w:rPr>
      </w:pPr>
    </w:p>
    <w:p w14:paraId="015822BA" w14:textId="77777777" w:rsidR="002A4725" w:rsidRDefault="002A4725" w:rsidP="002A4725">
      <w:pPr>
        <w:tabs>
          <w:tab w:val="left" w:pos="3402"/>
        </w:tabs>
        <w:rPr>
          <w:b/>
          <w:bCs/>
          <w:sz w:val="22"/>
        </w:rPr>
      </w:pPr>
    </w:p>
    <w:p w14:paraId="0899B536" w14:textId="1D91E703" w:rsidR="00C82440" w:rsidRPr="00E34B76" w:rsidRDefault="00C82440" w:rsidP="002A4725">
      <w:pPr>
        <w:tabs>
          <w:tab w:val="left" w:pos="3402"/>
        </w:tabs>
        <w:rPr>
          <w:b/>
          <w:bCs/>
          <w:sz w:val="22"/>
        </w:rPr>
      </w:pPr>
      <w:r w:rsidRPr="00E34B76">
        <w:rPr>
          <w:b/>
          <w:bCs/>
          <w:sz w:val="22"/>
        </w:rPr>
        <w:lastRenderedPageBreak/>
        <w:t>Fees</w:t>
      </w:r>
    </w:p>
    <w:tbl>
      <w:tblPr>
        <w:tblW w:w="10998" w:type="dxa"/>
        <w:shd w:val="clear" w:color="auto" w:fill="FFFFFF"/>
        <w:tblLayout w:type="fixed"/>
        <w:tblCellMar>
          <w:left w:w="0" w:type="dxa"/>
          <w:right w:w="0" w:type="dxa"/>
        </w:tblCellMar>
        <w:tblLook w:val="04A0" w:firstRow="1" w:lastRow="0" w:firstColumn="1" w:lastColumn="0" w:noHBand="0" w:noVBand="1"/>
      </w:tblPr>
      <w:tblGrid>
        <w:gridCol w:w="3768"/>
        <w:gridCol w:w="7230"/>
      </w:tblGrid>
      <w:tr w:rsidR="00C82440" w:rsidRPr="00134564" w14:paraId="53BBAFF3" w14:textId="77777777" w:rsidTr="002A4725">
        <w:tc>
          <w:tcPr>
            <w:tcW w:w="3768" w:type="dxa"/>
            <w:tcBorders>
              <w:top w:val="single" w:sz="48" w:space="0" w:color="F4F9FA"/>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0BC987D3" w14:textId="732B5102" w:rsidR="00C82440" w:rsidRPr="00E34B76" w:rsidRDefault="00C82440" w:rsidP="00AC7CA4">
            <w:pPr>
              <w:rPr>
                <w:sz w:val="22"/>
              </w:rPr>
            </w:pPr>
            <w:r w:rsidRPr="00E34B76">
              <w:rPr>
                <w:sz w:val="22"/>
              </w:rPr>
              <w:t>Annual Fee</w:t>
            </w:r>
          </w:p>
        </w:tc>
        <w:tc>
          <w:tcPr>
            <w:tcW w:w="7230" w:type="dxa"/>
            <w:tcBorders>
              <w:top w:val="single" w:sz="48" w:space="0" w:color="F4F9FA"/>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tbl>
            <w:tblPr>
              <w:tblW w:w="6426" w:type="dxa"/>
              <w:tblLayout w:type="fixed"/>
              <w:tblCellMar>
                <w:left w:w="28" w:type="dxa"/>
                <w:right w:w="28" w:type="dxa"/>
              </w:tblCellMar>
              <w:tblLook w:val="04A0" w:firstRow="1" w:lastRow="0" w:firstColumn="1" w:lastColumn="0" w:noHBand="0" w:noVBand="1"/>
            </w:tblPr>
            <w:tblGrid>
              <w:gridCol w:w="3307"/>
              <w:gridCol w:w="1843"/>
              <w:gridCol w:w="1276"/>
            </w:tblGrid>
            <w:tr w:rsidR="00E34B76" w:rsidRPr="00E34B76" w14:paraId="15ACC80F" w14:textId="77777777" w:rsidTr="002A4725">
              <w:trPr>
                <w:trHeight w:val="300"/>
              </w:trPr>
              <w:tc>
                <w:tcPr>
                  <w:tcW w:w="3307" w:type="dxa"/>
                  <w:vMerge w:val="restart"/>
                  <w:tcBorders>
                    <w:top w:val="single" w:sz="4" w:space="0" w:color="auto"/>
                    <w:left w:val="single" w:sz="4" w:space="0" w:color="auto"/>
                    <w:right w:val="single" w:sz="4" w:space="0" w:color="auto"/>
                  </w:tcBorders>
                  <w:shd w:val="clear" w:color="auto" w:fill="auto"/>
                  <w:noWrap/>
                  <w:vAlign w:val="center"/>
                  <w:hideMark/>
                </w:tcPr>
                <w:p w14:paraId="136C9DCB" w14:textId="6C0A5081" w:rsidR="00765579" w:rsidRPr="00E34B76" w:rsidRDefault="00765579" w:rsidP="00623F1C">
                  <w:pPr>
                    <w:widowControl/>
                    <w:rPr>
                      <w:rFonts w:ascii="Calibri" w:eastAsia="新細明體" w:hAnsi="Calibri" w:cs="Calibri"/>
                      <w:kern w:val="0"/>
                      <w:sz w:val="22"/>
                    </w:rPr>
                  </w:pPr>
                  <w:r w:rsidRPr="00E34B76">
                    <w:rPr>
                      <w:rFonts w:ascii="Calibri" w:eastAsia="新細明體" w:hAnsi="Calibri" w:cs="Calibri"/>
                      <w:kern w:val="0"/>
                      <w:sz w:val="22"/>
                    </w:rPr>
                    <w:t>sim World Mastercard</w:t>
                  </w:r>
                </w:p>
              </w:tc>
              <w:tc>
                <w:tcPr>
                  <w:tcW w:w="1843" w:type="dxa"/>
                  <w:tcBorders>
                    <w:top w:val="single" w:sz="4" w:space="0" w:color="auto"/>
                    <w:left w:val="single" w:sz="4" w:space="0" w:color="auto"/>
                    <w:bottom w:val="nil"/>
                    <w:right w:val="nil"/>
                  </w:tcBorders>
                  <w:shd w:val="clear" w:color="auto" w:fill="auto"/>
                  <w:noWrap/>
                  <w:vAlign w:val="center"/>
                  <w:hideMark/>
                </w:tcPr>
                <w:p w14:paraId="48EE30D7" w14:textId="77777777" w:rsidR="00765579" w:rsidRPr="00E34B76" w:rsidRDefault="00765579" w:rsidP="00623F1C">
                  <w:pPr>
                    <w:widowControl/>
                    <w:rPr>
                      <w:rFonts w:ascii="Calibri" w:eastAsia="新細明體" w:hAnsi="Calibri" w:cs="Calibri"/>
                      <w:kern w:val="0"/>
                      <w:sz w:val="22"/>
                    </w:rPr>
                  </w:pPr>
                  <w:r w:rsidRPr="00E34B76">
                    <w:rPr>
                      <w:rFonts w:ascii="Calibri" w:eastAsia="新細明體" w:hAnsi="Calibri" w:cs="Calibri"/>
                      <w:kern w:val="0"/>
                      <w:sz w:val="22"/>
                    </w:rPr>
                    <w:t>Principal Card</w:t>
                  </w:r>
                </w:p>
              </w:tc>
              <w:tc>
                <w:tcPr>
                  <w:tcW w:w="1276" w:type="dxa"/>
                  <w:tcBorders>
                    <w:top w:val="single" w:sz="4" w:space="0" w:color="auto"/>
                    <w:left w:val="nil"/>
                    <w:bottom w:val="nil"/>
                    <w:right w:val="single" w:sz="4" w:space="0" w:color="auto"/>
                  </w:tcBorders>
                  <w:shd w:val="clear" w:color="auto" w:fill="auto"/>
                  <w:noWrap/>
                  <w:vAlign w:val="center"/>
                  <w:hideMark/>
                </w:tcPr>
                <w:p w14:paraId="74D47581" w14:textId="77777777" w:rsidR="00765579" w:rsidRPr="00E34B76" w:rsidRDefault="00765579" w:rsidP="00765579">
                  <w:pPr>
                    <w:widowControl/>
                    <w:rPr>
                      <w:rFonts w:ascii="Calibri" w:eastAsia="新細明體" w:hAnsi="Calibri" w:cs="Calibri"/>
                      <w:b/>
                      <w:bCs/>
                      <w:kern w:val="0"/>
                      <w:sz w:val="22"/>
                    </w:rPr>
                  </w:pPr>
                  <w:r w:rsidRPr="00E34B76">
                    <w:rPr>
                      <w:rFonts w:ascii="Calibri" w:eastAsia="新細明體" w:hAnsi="Calibri" w:cs="Calibri"/>
                      <w:b/>
                      <w:bCs/>
                      <w:kern w:val="0"/>
                      <w:sz w:val="22"/>
                    </w:rPr>
                    <w:t>HKD1,800</w:t>
                  </w:r>
                </w:p>
              </w:tc>
            </w:tr>
            <w:tr w:rsidR="00E34B76" w:rsidRPr="00E34B76" w14:paraId="49709F1C" w14:textId="77777777" w:rsidTr="002A4725">
              <w:trPr>
                <w:trHeight w:val="300"/>
              </w:trPr>
              <w:tc>
                <w:tcPr>
                  <w:tcW w:w="3307" w:type="dxa"/>
                  <w:vMerge/>
                  <w:tcBorders>
                    <w:left w:val="single" w:sz="4" w:space="0" w:color="auto"/>
                    <w:bottom w:val="single" w:sz="4" w:space="0" w:color="auto"/>
                    <w:right w:val="single" w:sz="4" w:space="0" w:color="auto"/>
                  </w:tcBorders>
                  <w:shd w:val="clear" w:color="auto" w:fill="auto"/>
                  <w:noWrap/>
                  <w:vAlign w:val="center"/>
                  <w:hideMark/>
                </w:tcPr>
                <w:p w14:paraId="72D2D3AA" w14:textId="2632238A" w:rsidR="00765579" w:rsidRPr="00E34B76" w:rsidRDefault="00765579" w:rsidP="00623F1C">
                  <w:pPr>
                    <w:widowControl/>
                    <w:rPr>
                      <w:rFonts w:ascii="Calibri" w:eastAsia="新細明體" w:hAnsi="Calibri" w:cs="Calibri"/>
                      <w:kern w:val="0"/>
                      <w:sz w:val="22"/>
                    </w:rPr>
                  </w:pPr>
                </w:p>
              </w:tc>
              <w:tc>
                <w:tcPr>
                  <w:tcW w:w="1843" w:type="dxa"/>
                  <w:tcBorders>
                    <w:top w:val="nil"/>
                    <w:left w:val="single" w:sz="4" w:space="0" w:color="auto"/>
                    <w:bottom w:val="single" w:sz="4" w:space="0" w:color="auto"/>
                    <w:right w:val="nil"/>
                  </w:tcBorders>
                  <w:shd w:val="clear" w:color="auto" w:fill="auto"/>
                  <w:noWrap/>
                  <w:vAlign w:val="center"/>
                  <w:hideMark/>
                </w:tcPr>
                <w:p w14:paraId="1D0F1C04" w14:textId="77777777" w:rsidR="00765579" w:rsidRPr="00E34B76" w:rsidRDefault="00765579" w:rsidP="00623F1C">
                  <w:pPr>
                    <w:widowControl/>
                    <w:rPr>
                      <w:rFonts w:ascii="Calibri" w:eastAsia="新細明體" w:hAnsi="Calibri" w:cs="Calibri"/>
                      <w:kern w:val="0"/>
                      <w:sz w:val="22"/>
                    </w:rPr>
                  </w:pPr>
                  <w:r w:rsidRPr="00E34B76">
                    <w:rPr>
                      <w:rFonts w:ascii="Calibri" w:eastAsia="新細明體" w:hAnsi="Calibri" w:cs="Calibri"/>
                      <w:kern w:val="0"/>
                      <w:sz w:val="22"/>
                    </w:rPr>
                    <w:t>Supplementary</w:t>
                  </w:r>
                </w:p>
              </w:tc>
              <w:tc>
                <w:tcPr>
                  <w:tcW w:w="1276" w:type="dxa"/>
                  <w:tcBorders>
                    <w:top w:val="nil"/>
                    <w:left w:val="nil"/>
                    <w:bottom w:val="single" w:sz="4" w:space="0" w:color="auto"/>
                    <w:right w:val="single" w:sz="4" w:space="0" w:color="auto"/>
                  </w:tcBorders>
                  <w:shd w:val="clear" w:color="auto" w:fill="auto"/>
                  <w:noWrap/>
                  <w:vAlign w:val="center"/>
                  <w:hideMark/>
                </w:tcPr>
                <w:p w14:paraId="67B297A6" w14:textId="77777777" w:rsidR="00765579" w:rsidRPr="00E34B76" w:rsidRDefault="00765579" w:rsidP="00765579">
                  <w:pPr>
                    <w:widowControl/>
                    <w:rPr>
                      <w:rFonts w:ascii="Calibri" w:eastAsia="新細明體" w:hAnsi="Calibri" w:cs="Calibri"/>
                      <w:b/>
                      <w:bCs/>
                      <w:kern w:val="0"/>
                      <w:sz w:val="22"/>
                    </w:rPr>
                  </w:pPr>
                  <w:r w:rsidRPr="00E34B76">
                    <w:rPr>
                      <w:rFonts w:ascii="Calibri" w:eastAsia="新細明體" w:hAnsi="Calibri" w:cs="Calibri"/>
                      <w:b/>
                      <w:bCs/>
                      <w:kern w:val="0"/>
                      <w:sz w:val="22"/>
                    </w:rPr>
                    <w:t>HKD900</w:t>
                  </w:r>
                </w:p>
              </w:tc>
            </w:tr>
            <w:tr w:rsidR="00E34B76" w:rsidRPr="00E34B76" w14:paraId="6B1BC307" w14:textId="77777777" w:rsidTr="002A4725">
              <w:trPr>
                <w:trHeight w:val="300"/>
              </w:trPr>
              <w:tc>
                <w:tcPr>
                  <w:tcW w:w="3307" w:type="dxa"/>
                  <w:vMerge w:val="restart"/>
                  <w:tcBorders>
                    <w:top w:val="nil"/>
                    <w:left w:val="single" w:sz="4" w:space="0" w:color="auto"/>
                    <w:right w:val="single" w:sz="4" w:space="0" w:color="auto"/>
                  </w:tcBorders>
                  <w:shd w:val="clear" w:color="auto" w:fill="auto"/>
                  <w:noWrap/>
                  <w:vAlign w:val="center"/>
                  <w:hideMark/>
                </w:tcPr>
                <w:p w14:paraId="6785FB61" w14:textId="75408874" w:rsidR="00765579" w:rsidRPr="00E34B76" w:rsidRDefault="00765579" w:rsidP="00623F1C">
                  <w:pPr>
                    <w:widowControl/>
                    <w:rPr>
                      <w:rFonts w:ascii="Calibri" w:eastAsia="新細明體" w:hAnsi="Calibri" w:cs="Calibri"/>
                      <w:kern w:val="0"/>
                      <w:sz w:val="22"/>
                    </w:rPr>
                  </w:pPr>
                  <w:r w:rsidRPr="00E34B76">
                    <w:rPr>
                      <w:rFonts w:ascii="Calibri" w:eastAsia="新細明體" w:hAnsi="Calibri" w:cs="Calibri"/>
                      <w:kern w:val="0"/>
                      <w:sz w:val="22"/>
                    </w:rPr>
                    <w:t>sim Platinum Credit Card</w:t>
                  </w:r>
                </w:p>
              </w:tc>
              <w:tc>
                <w:tcPr>
                  <w:tcW w:w="1843" w:type="dxa"/>
                  <w:tcBorders>
                    <w:top w:val="nil"/>
                    <w:left w:val="single" w:sz="4" w:space="0" w:color="auto"/>
                    <w:bottom w:val="nil"/>
                    <w:right w:val="nil"/>
                  </w:tcBorders>
                  <w:shd w:val="clear" w:color="auto" w:fill="auto"/>
                  <w:noWrap/>
                  <w:vAlign w:val="center"/>
                  <w:hideMark/>
                </w:tcPr>
                <w:p w14:paraId="1A09B84B" w14:textId="77777777" w:rsidR="00765579" w:rsidRPr="00E34B76" w:rsidRDefault="00765579" w:rsidP="00623F1C">
                  <w:pPr>
                    <w:widowControl/>
                    <w:rPr>
                      <w:rFonts w:ascii="Calibri" w:eastAsia="新細明體" w:hAnsi="Calibri" w:cs="Calibri"/>
                      <w:kern w:val="0"/>
                      <w:sz w:val="22"/>
                    </w:rPr>
                  </w:pPr>
                  <w:r w:rsidRPr="00E34B76">
                    <w:rPr>
                      <w:rFonts w:ascii="Calibri" w:eastAsia="新細明體" w:hAnsi="Calibri" w:cs="Calibri"/>
                      <w:kern w:val="0"/>
                      <w:sz w:val="22"/>
                    </w:rPr>
                    <w:t>Principal Card</w:t>
                  </w:r>
                </w:p>
              </w:tc>
              <w:tc>
                <w:tcPr>
                  <w:tcW w:w="1276" w:type="dxa"/>
                  <w:tcBorders>
                    <w:top w:val="nil"/>
                    <w:left w:val="nil"/>
                    <w:bottom w:val="nil"/>
                    <w:right w:val="single" w:sz="4" w:space="0" w:color="auto"/>
                  </w:tcBorders>
                  <w:shd w:val="clear" w:color="auto" w:fill="auto"/>
                  <w:noWrap/>
                  <w:vAlign w:val="center"/>
                  <w:hideMark/>
                </w:tcPr>
                <w:p w14:paraId="01EFE473" w14:textId="77777777" w:rsidR="00765579" w:rsidRPr="00E34B76" w:rsidRDefault="00765579" w:rsidP="00765579">
                  <w:pPr>
                    <w:widowControl/>
                    <w:rPr>
                      <w:rFonts w:ascii="Calibri" w:eastAsia="新細明體" w:hAnsi="Calibri" w:cs="Calibri"/>
                      <w:b/>
                      <w:bCs/>
                      <w:kern w:val="0"/>
                      <w:sz w:val="22"/>
                    </w:rPr>
                  </w:pPr>
                  <w:r w:rsidRPr="00E34B76">
                    <w:rPr>
                      <w:rFonts w:ascii="Calibri" w:eastAsia="新細明體" w:hAnsi="Calibri" w:cs="Calibri"/>
                      <w:b/>
                      <w:bCs/>
                      <w:kern w:val="0"/>
                      <w:sz w:val="22"/>
                    </w:rPr>
                    <w:t>HKD800</w:t>
                  </w:r>
                </w:p>
              </w:tc>
            </w:tr>
            <w:tr w:rsidR="00E34B76" w:rsidRPr="00E34B76" w14:paraId="3BF2D9B6" w14:textId="77777777" w:rsidTr="002A4725">
              <w:trPr>
                <w:trHeight w:val="300"/>
              </w:trPr>
              <w:tc>
                <w:tcPr>
                  <w:tcW w:w="3307" w:type="dxa"/>
                  <w:vMerge/>
                  <w:tcBorders>
                    <w:left w:val="single" w:sz="4" w:space="0" w:color="auto"/>
                    <w:bottom w:val="single" w:sz="4" w:space="0" w:color="auto"/>
                    <w:right w:val="single" w:sz="4" w:space="0" w:color="auto"/>
                  </w:tcBorders>
                  <w:shd w:val="clear" w:color="auto" w:fill="auto"/>
                  <w:noWrap/>
                  <w:vAlign w:val="center"/>
                  <w:hideMark/>
                </w:tcPr>
                <w:p w14:paraId="1573B13E" w14:textId="5B181B5B" w:rsidR="00765579" w:rsidRPr="00E34B76" w:rsidRDefault="00765579" w:rsidP="00623F1C">
                  <w:pPr>
                    <w:widowControl/>
                    <w:rPr>
                      <w:rFonts w:ascii="Calibri" w:eastAsia="新細明體" w:hAnsi="Calibri" w:cs="Calibri"/>
                      <w:kern w:val="0"/>
                      <w:sz w:val="22"/>
                    </w:rPr>
                  </w:pPr>
                </w:p>
              </w:tc>
              <w:tc>
                <w:tcPr>
                  <w:tcW w:w="1843" w:type="dxa"/>
                  <w:tcBorders>
                    <w:top w:val="nil"/>
                    <w:left w:val="single" w:sz="4" w:space="0" w:color="auto"/>
                    <w:bottom w:val="single" w:sz="4" w:space="0" w:color="auto"/>
                    <w:right w:val="nil"/>
                  </w:tcBorders>
                  <w:shd w:val="clear" w:color="auto" w:fill="auto"/>
                  <w:noWrap/>
                  <w:vAlign w:val="center"/>
                  <w:hideMark/>
                </w:tcPr>
                <w:p w14:paraId="12635B90" w14:textId="77777777" w:rsidR="00765579" w:rsidRPr="00E34B76" w:rsidRDefault="00765579" w:rsidP="00623F1C">
                  <w:pPr>
                    <w:widowControl/>
                    <w:rPr>
                      <w:rFonts w:ascii="Calibri" w:eastAsia="新細明體" w:hAnsi="Calibri" w:cs="Calibri"/>
                      <w:kern w:val="0"/>
                      <w:sz w:val="22"/>
                    </w:rPr>
                  </w:pPr>
                  <w:r w:rsidRPr="00E34B76">
                    <w:rPr>
                      <w:rFonts w:ascii="Calibri" w:eastAsia="新細明體" w:hAnsi="Calibri" w:cs="Calibri"/>
                      <w:kern w:val="0"/>
                      <w:sz w:val="22"/>
                    </w:rPr>
                    <w:t>Supplementary</w:t>
                  </w:r>
                </w:p>
              </w:tc>
              <w:tc>
                <w:tcPr>
                  <w:tcW w:w="1276" w:type="dxa"/>
                  <w:tcBorders>
                    <w:top w:val="nil"/>
                    <w:left w:val="nil"/>
                    <w:bottom w:val="single" w:sz="4" w:space="0" w:color="auto"/>
                    <w:right w:val="single" w:sz="4" w:space="0" w:color="auto"/>
                  </w:tcBorders>
                  <w:shd w:val="clear" w:color="auto" w:fill="auto"/>
                  <w:noWrap/>
                  <w:vAlign w:val="center"/>
                  <w:hideMark/>
                </w:tcPr>
                <w:p w14:paraId="08BC5418" w14:textId="77777777" w:rsidR="00765579" w:rsidRPr="00E34B76" w:rsidRDefault="00765579" w:rsidP="00765579">
                  <w:pPr>
                    <w:widowControl/>
                    <w:rPr>
                      <w:rFonts w:ascii="Calibri" w:eastAsia="新細明體" w:hAnsi="Calibri" w:cs="Calibri"/>
                      <w:b/>
                      <w:bCs/>
                      <w:kern w:val="0"/>
                      <w:sz w:val="22"/>
                    </w:rPr>
                  </w:pPr>
                  <w:r w:rsidRPr="00E34B76">
                    <w:rPr>
                      <w:rFonts w:ascii="Calibri" w:eastAsia="新細明體" w:hAnsi="Calibri" w:cs="Calibri"/>
                      <w:b/>
                      <w:bCs/>
                      <w:kern w:val="0"/>
                      <w:sz w:val="22"/>
                    </w:rPr>
                    <w:t>HKD400</w:t>
                  </w:r>
                </w:p>
              </w:tc>
            </w:tr>
          </w:tbl>
          <w:p w14:paraId="4D6C6DC3" w14:textId="27995C22" w:rsidR="00714067" w:rsidRPr="00E34B76" w:rsidRDefault="00714067" w:rsidP="00AC7CA4">
            <w:pPr>
              <w:rPr>
                <w:sz w:val="22"/>
              </w:rPr>
            </w:pPr>
          </w:p>
        </w:tc>
      </w:tr>
      <w:tr w:rsidR="005B51FF" w:rsidRPr="00134564" w14:paraId="3101300E"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761914D0" w14:textId="56C83C43" w:rsidR="005B51FF" w:rsidRPr="00E34B76" w:rsidRDefault="005B51FF" w:rsidP="00AC7CA4">
            <w:pPr>
              <w:rPr>
                <w:sz w:val="22"/>
              </w:rPr>
            </w:pPr>
            <w:r w:rsidRPr="00E34B76">
              <w:rPr>
                <w:sz w:val="22"/>
              </w:rPr>
              <w:t>Cash Advance Handling 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B4068CC" w14:textId="760F17B8" w:rsidR="005B51FF" w:rsidRPr="00E34B76" w:rsidRDefault="005B51FF" w:rsidP="00AD48F5">
            <w:pPr>
              <w:rPr>
                <w:sz w:val="22"/>
              </w:rPr>
            </w:pPr>
            <w:r w:rsidRPr="00E34B76">
              <w:rPr>
                <w:b/>
                <w:bCs/>
                <w:sz w:val="22"/>
              </w:rPr>
              <w:t>2%</w:t>
            </w:r>
            <w:r w:rsidRPr="00E34B76">
              <w:rPr>
                <w:sz w:val="22"/>
              </w:rPr>
              <w:t xml:space="preserve"> of cash advance amount plus </w:t>
            </w:r>
            <w:r w:rsidRPr="00E34B76">
              <w:rPr>
                <w:b/>
                <w:bCs/>
                <w:sz w:val="22"/>
              </w:rPr>
              <w:t>HK50</w:t>
            </w:r>
            <w:r w:rsidRPr="00E34B76">
              <w:rPr>
                <w:sz w:val="22"/>
              </w:rPr>
              <w:t xml:space="preserve"> per </w:t>
            </w:r>
            <w:r w:rsidR="00AD48F5" w:rsidRPr="00E34B76">
              <w:rPr>
                <w:sz w:val="22"/>
              </w:rPr>
              <w:t>transaction</w:t>
            </w:r>
          </w:p>
        </w:tc>
      </w:tr>
      <w:tr w:rsidR="00C82440" w:rsidRPr="00134564" w14:paraId="2CEF0896"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B9AFFBC" w14:textId="47F96E65" w:rsidR="00C82440" w:rsidRPr="00E34B76" w:rsidRDefault="003E3D75" w:rsidP="00AC7CA4">
            <w:pPr>
              <w:rPr>
                <w:sz w:val="22"/>
              </w:rPr>
            </w:pPr>
            <w:r w:rsidRPr="00E34B76">
              <w:rPr>
                <w:sz w:val="22"/>
              </w:rPr>
              <w:t xml:space="preserve">Transaction Fee for Foreign Currency Transaction </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451B08D" w14:textId="282858F8" w:rsidR="00C82440" w:rsidRPr="00E34B76" w:rsidRDefault="4AD501F2" w:rsidP="00AC7CA4">
            <w:pPr>
              <w:rPr>
                <w:sz w:val="22"/>
              </w:rPr>
            </w:pPr>
            <w:r w:rsidRPr="00E34B76">
              <w:rPr>
                <w:b/>
                <w:bCs/>
                <w:sz w:val="22"/>
              </w:rPr>
              <w:t>1.95%</w:t>
            </w:r>
            <w:r w:rsidRPr="00E34B76">
              <w:rPr>
                <w:sz w:val="22"/>
              </w:rPr>
              <w:t xml:space="preserve"> of every transaction (including refunds) effected in a currency other than Hong Kong dollars, comprising a </w:t>
            </w:r>
            <w:r w:rsidRPr="00E34B76">
              <w:rPr>
                <w:b/>
                <w:bCs/>
                <w:sz w:val="22"/>
              </w:rPr>
              <w:t>1%</w:t>
            </w:r>
            <w:r w:rsidRPr="00E34B76">
              <w:rPr>
                <w:sz w:val="22"/>
              </w:rPr>
              <w:t xml:space="preserve"> fee imposed by Mastercard plus a </w:t>
            </w:r>
            <w:r w:rsidRPr="00E34B76">
              <w:rPr>
                <w:b/>
                <w:bCs/>
                <w:sz w:val="22"/>
              </w:rPr>
              <w:t>0.95%</w:t>
            </w:r>
            <w:r w:rsidRPr="00E34B76">
              <w:rPr>
                <w:sz w:val="22"/>
              </w:rPr>
              <w:t xml:space="preserve"> fee imposed by UAF. </w:t>
            </w:r>
          </w:p>
        </w:tc>
      </w:tr>
      <w:tr w:rsidR="00C82440" w:rsidRPr="00134564" w14:paraId="701FC2CD"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9292387" w14:textId="2F1F5116" w:rsidR="00C82440" w:rsidRPr="00E34B76" w:rsidRDefault="00C82440" w:rsidP="00AC7CA4">
            <w:pPr>
              <w:rPr>
                <w:sz w:val="22"/>
              </w:rPr>
            </w:pPr>
            <w:r w:rsidRPr="00E34B76">
              <w:rPr>
                <w:sz w:val="22"/>
              </w:rPr>
              <w:t>Late 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A44E55B" w14:textId="77BFBCBF" w:rsidR="00C82440" w:rsidRPr="00E34B76" w:rsidRDefault="003E3D75" w:rsidP="00AC7CA4">
            <w:pPr>
              <w:rPr>
                <w:sz w:val="22"/>
              </w:rPr>
            </w:pPr>
            <w:r w:rsidRPr="00E34B76">
              <w:rPr>
                <w:sz w:val="22"/>
              </w:rPr>
              <w:t xml:space="preserve">Minimum Payment Due or </w:t>
            </w:r>
            <w:r w:rsidR="00C82440" w:rsidRPr="00E34B76">
              <w:rPr>
                <w:b/>
                <w:bCs/>
                <w:sz w:val="22"/>
              </w:rPr>
              <w:t>HKD</w:t>
            </w:r>
            <w:r w:rsidRPr="00E34B76">
              <w:rPr>
                <w:b/>
                <w:bCs/>
                <w:sz w:val="22"/>
              </w:rPr>
              <w:t>250</w:t>
            </w:r>
            <w:r w:rsidRPr="00E34B76">
              <w:rPr>
                <w:sz w:val="22"/>
              </w:rPr>
              <w:t xml:space="preserve"> </w:t>
            </w:r>
            <w:r w:rsidR="000C254C" w:rsidRPr="00E34B76">
              <w:rPr>
                <w:sz w:val="22"/>
              </w:rPr>
              <w:t xml:space="preserve">per time </w:t>
            </w:r>
            <w:r w:rsidRPr="00E34B76">
              <w:rPr>
                <w:sz w:val="22"/>
              </w:rPr>
              <w:t>(whichever is lower)</w:t>
            </w:r>
            <w:r w:rsidR="00C82440" w:rsidRPr="00E34B76">
              <w:rPr>
                <w:sz w:val="22"/>
              </w:rPr>
              <w:t>.</w:t>
            </w:r>
          </w:p>
        </w:tc>
      </w:tr>
      <w:tr w:rsidR="003E3D75" w:rsidRPr="00134564" w14:paraId="43602906"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704AD59" w14:textId="6A596B3B" w:rsidR="003E3D75" w:rsidRPr="00E34B76" w:rsidRDefault="003E3D75" w:rsidP="00AC7CA4">
            <w:pPr>
              <w:rPr>
                <w:sz w:val="22"/>
              </w:rPr>
            </w:pPr>
            <w:r w:rsidRPr="00E34B76">
              <w:rPr>
                <w:sz w:val="22"/>
              </w:rPr>
              <w:t>New Card Replacement 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97B1EFA" w14:textId="00D83CAE" w:rsidR="003E3D75" w:rsidRPr="00E34B76" w:rsidRDefault="003E3D75" w:rsidP="00AC7CA4">
            <w:pPr>
              <w:rPr>
                <w:b/>
                <w:bCs/>
                <w:sz w:val="22"/>
              </w:rPr>
            </w:pPr>
            <w:r w:rsidRPr="00E34B76">
              <w:rPr>
                <w:b/>
                <w:bCs/>
                <w:sz w:val="22"/>
              </w:rPr>
              <w:t>HKD100</w:t>
            </w:r>
            <w:r w:rsidR="00687E33" w:rsidRPr="00E34B76">
              <w:rPr>
                <w:b/>
                <w:bCs/>
                <w:sz w:val="22"/>
              </w:rPr>
              <w:t xml:space="preserve"> </w:t>
            </w:r>
            <w:r w:rsidR="00687E33" w:rsidRPr="00E34B76">
              <w:rPr>
                <w:sz w:val="22"/>
              </w:rPr>
              <w:t>per card</w:t>
            </w:r>
            <w:r w:rsidRPr="00E34B76">
              <w:rPr>
                <w:sz w:val="22"/>
              </w:rPr>
              <w:t>.</w:t>
            </w:r>
          </w:p>
        </w:tc>
      </w:tr>
      <w:tr w:rsidR="00C82440" w:rsidRPr="00134564" w14:paraId="7B679988"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0D811E26" w14:textId="141C8B24" w:rsidR="00C82440" w:rsidRPr="00E34B76" w:rsidRDefault="00C82440" w:rsidP="00AC7CA4">
            <w:pPr>
              <w:rPr>
                <w:sz w:val="22"/>
              </w:rPr>
            </w:pPr>
            <w:r w:rsidRPr="00E34B76">
              <w:rPr>
                <w:sz w:val="22"/>
              </w:rPr>
              <w:t>Over</w:t>
            </w:r>
            <w:r w:rsidR="003E3D75" w:rsidRPr="00E34B76">
              <w:rPr>
                <w:sz w:val="22"/>
              </w:rPr>
              <w:t xml:space="preserve">limit Handling </w:t>
            </w:r>
            <w:r w:rsidR="00EE1C66" w:rsidRPr="00E34B76">
              <w:rPr>
                <w:sz w:val="22"/>
              </w:rPr>
              <w:t>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2D6E4C08" w14:textId="33A311CE" w:rsidR="00C82440" w:rsidRPr="00E34B76" w:rsidRDefault="00C82440" w:rsidP="00AC7CA4">
            <w:pPr>
              <w:rPr>
                <w:sz w:val="22"/>
              </w:rPr>
            </w:pPr>
            <w:r w:rsidRPr="00E34B76">
              <w:rPr>
                <w:b/>
                <w:bCs/>
                <w:sz w:val="22"/>
              </w:rPr>
              <w:t>HKD</w:t>
            </w:r>
            <w:r w:rsidR="003E3D75" w:rsidRPr="00E34B76">
              <w:rPr>
                <w:b/>
                <w:bCs/>
                <w:sz w:val="22"/>
              </w:rPr>
              <w:t>100</w:t>
            </w:r>
            <w:r w:rsidR="00687E33" w:rsidRPr="00E34B76">
              <w:rPr>
                <w:b/>
                <w:bCs/>
                <w:sz w:val="22"/>
              </w:rPr>
              <w:t xml:space="preserve"> </w:t>
            </w:r>
            <w:r w:rsidR="00687E33" w:rsidRPr="00E34B76">
              <w:rPr>
                <w:sz w:val="22"/>
              </w:rPr>
              <w:t>per time</w:t>
            </w:r>
            <w:r w:rsidRPr="00E34B76">
              <w:rPr>
                <w:sz w:val="22"/>
              </w:rPr>
              <w:t>.</w:t>
            </w:r>
          </w:p>
        </w:tc>
      </w:tr>
      <w:tr w:rsidR="003E3D75" w:rsidRPr="00134564" w14:paraId="7E64A0A6"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699698E" w14:textId="07BC1A2F" w:rsidR="003E3D75" w:rsidRPr="00E34B76" w:rsidRDefault="003E3D75" w:rsidP="00AC7CA4">
            <w:pPr>
              <w:rPr>
                <w:sz w:val="22"/>
              </w:rPr>
            </w:pPr>
            <w:r w:rsidRPr="00E34B76">
              <w:rPr>
                <w:sz w:val="22"/>
              </w:rPr>
              <w:t>Sales Draft Retrieval 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6733FD5" w14:textId="53937AAF" w:rsidR="003E3D75" w:rsidRPr="00E34B76" w:rsidRDefault="003E3D75" w:rsidP="00AC7CA4">
            <w:pPr>
              <w:rPr>
                <w:b/>
                <w:bCs/>
                <w:sz w:val="22"/>
              </w:rPr>
            </w:pPr>
            <w:r w:rsidRPr="00E34B76">
              <w:rPr>
                <w:b/>
                <w:bCs/>
                <w:sz w:val="22"/>
              </w:rPr>
              <w:t>HKD50</w:t>
            </w:r>
            <w:r w:rsidR="00687E33" w:rsidRPr="00E34B76">
              <w:rPr>
                <w:b/>
                <w:bCs/>
                <w:sz w:val="22"/>
              </w:rPr>
              <w:t xml:space="preserve"> </w:t>
            </w:r>
            <w:r w:rsidR="00687E33" w:rsidRPr="00E34B76">
              <w:rPr>
                <w:sz w:val="22"/>
              </w:rPr>
              <w:t>per copy</w:t>
            </w:r>
            <w:r w:rsidRPr="00E34B76">
              <w:rPr>
                <w:sz w:val="22"/>
              </w:rPr>
              <w:t>.</w:t>
            </w:r>
          </w:p>
        </w:tc>
      </w:tr>
      <w:tr w:rsidR="006D7765" w:rsidRPr="00134564" w14:paraId="7B34627A"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5D02EDE4" w14:textId="2296B465" w:rsidR="006D7765" w:rsidRPr="00E34B76" w:rsidRDefault="006D7765" w:rsidP="00AC7CA4">
            <w:pPr>
              <w:rPr>
                <w:sz w:val="22"/>
              </w:rPr>
            </w:pPr>
            <w:r w:rsidRPr="00E34B76">
              <w:rPr>
                <w:sz w:val="22"/>
              </w:rPr>
              <w:t>Credit Balance Withdrawal</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546D2BC1" w14:textId="333425F6" w:rsidR="006D7765" w:rsidRPr="00E34B76" w:rsidRDefault="006D7765" w:rsidP="00AC7CA4">
            <w:pPr>
              <w:rPr>
                <w:b/>
                <w:bCs/>
                <w:sz w:val="22"/>
              </w:rPr>
            </w:pPr>
            <w:r w:rsidRPr="00E34B76">
              <w:rPr>
                <w:b/>
                <w:bCs/>
                <w:sz w:val="22"/>
              </w:rPr>
              <w:t>HKD100</w:t>
            </w:r>
            <w:r w:rsidR="00687E33" w:rsidRPr="00E34B76">
              <w:rPr>
                <w:b/>
                <w:bCs/>
                <w:sz w:val="22"/>
              </w:rPr>
              <w:t xml:space="preserve"> </w:t>
            </w:r>
            <w:r w:rsidR="00687E33" w:rsidRPr="00E34B76">
              <w:rPr>
                <w:sz w:val="22"/>
              </w:rPr>
              <w:t>per time</w:t>
            </w:r>
            <w:r w:rsidRPr="00E34B76">
              <w:rPr>
                <w:sz w:val="22"/>
              </w:rPr>
              <w:t>.</w:t>
            </w:r>
          </w:p>
        </w:tc>
      </w:tr>
      <w:tr w:rsidR="006D7765" w:rsidRPr="00134564" w14:paraId="182FC104"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47D60FCE" w14:textId="7D4F95A8" w:rsidR="006D7765" w:rsidRPr="00E34B76" w:rsidRDefault="006D7765" w:rsidP="00AC7CA4">
            <w:pPr>
              <w:rPr>
                <w:sz w:val="22"/>
              </w:rPr>
            </w:pPr>
            <w:r w:rsidRPr="00E34B76">
              <w:rPr>
                <w:sz w:val="22"/>
              </w:rPr>
              <w:t xml:space="preserve">Handling Fee on Over-the-counter Payment </w:t>
            </w:r>
            <w:r w:rsidR="004D7A80" w:rsidRPr="00E34B76">
              <w:rPr>
                <w:sz w:val="22"/>
              </w:rPr>
              <w:t xml:space="preserve">at </w:t>
            </w:r>
            <w:r w:rsidR="00FF2079" w:rsidRPr="00E34B76">
              <w:rPr>
                <w:sz w:val="22"/>
              </w:rPr>
              <w:t>B</w:t>
            </w:r>
            <w:r w:rsidR="004D7A80" w:rsidRPr="00E34B76">
              <w:rPr>
                <w:sz w:val="22"/>
              </w:rPr>
              <w:t xml:space="preserve">ranch </w:t>
            </w:r>
            <w:r w:rsidRPr="00E34B76">
              <w:rPr>
                <w:sz w:val="22"/>
              </w:rPr>
              <w:t xml:space="preserve">(per account or per transaction) or at </w:t>
            </w:r>
            <w:r w:rsidR="00BE4ED7" w:rsidRPr="00E34B76">
              <w:rPr>
                <w:sz w:val="22"/>
              </w:rPr>
              <w:t>convenience</w:t>
            </w:r>
            <w:r w:rsidR="00676A47" w:rsidRPr="00E34B76">
              <w:rPr>
                <w:sz w:val="22"/>
              </w:rPr>
              <w:t xml:space="preserve"> store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7A2929A6" w14:textId="592FE17F" w:rsidR="006D7765" w:rsidRPr="00E34B76" w:rsidRDefault="006D7765" w:rsidP="00AC7CA4">
            <w:pPr>
              <w:rPr>
                <w:b/>
                <w:bCs/>
                <w:sz w:val="22"/>
              </w:rPr>
            </w:pPr>
            <w:r w:rsidRPr="00E34B76">
              <w:rPr>
                <w:b/>
                <w:bCs/>
                <w:sz w:val="22"/>
              </w:rPr>
              <w:t>HKD20</w:t>
            </w:r>
            <w:r w:rsidR="00687E33" w:rsidRPr="00E34B76">
              <w:rPr>
                <w:sz w:val="22"/>
              </w:rPr>
              <w:t xml:space="preserve"> per time</w:t>
            </w:r>
            <w:r w:rsidRPr="00E34B76">
              <w:rPr>
                <w:sz w:val="22"/>
              </w:rPr>
              <w:t>.</w:t>
            </w:r>
          </w:p>
        </w:tc>
      </w:tr>
      <w:tr w:rsidR="006D7765" w:rsidRPr="00134564" w14:paraId="037EC57E"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F33A426" w14:textId="0ABA21BA" w:rsidR="006D7765" w:rsidRPr="00E34B76" w:rsidRDefault="006D7765" w:rsidP="00AC7CA4">
            <w:pPr>
              <w:rPr>
                <w:sz w:val="22"/>
              </w:rPr>
            </w:pPr>
            <w:r w:rsidRPr="00E34B76">
              <w:rPr>
                <w:sz w:val="22"/>
              </w:rPr>
              <w:t>Instalment Plan Cancellation 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2B2D4A0E" w14:textId="6BABD34D" w:rsidR="006D7765" w:rsidRPr="00E34B76" w:rsidRDefault="006D7765" w:rsidP="00AC7CA4">
            <w:pPr>
              <w:rPr>
                <w:b/>
                <w:bCs/>
                <w:sz w:val="22"/>
              </w:rPr>
            </w:pPr>
            <w:r w:rsidRPr="00E34B76">
              <w:rPr>
                <w:b/>
                <w:bCs/>
                <w:sz w:val="22"/>
              </w:rPr>
              <w:t>HKD300</w:t>
            </w:r>
            <w:r w:rsidR="00687E33" w:rsidRPr="00E34B76">
              <w:rPr>
                <w:sz w:val="22"/>
              </w:rPr>
              <w:t xml:space="preserve"> per time</w:t>
            </w:r>
            <w:r w:rsidRPr="00E34B76">
              <w:rPr>
                <w:sz w:val="22"/>
              </w:rPr>
              <w:t>.</w:t>
            </w:r>
          </w:p>
        </w:tc>
      </w:tr>
      <w:tr w:rsidR="00C82440" w:rsidRPr="00134564" w14:paraId="26F5060B"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079F350" w14:textId="712D397A" w:rsidR="00C82440" w:rsidRPr="00E34B76" w:rsidRDefault="00AE5BF4" w:rsidP="00AC7CA4">
            <w:pPr>
              <w:rPr>
                <w:sz w:val="22"/>
              </w:rPr>
            </w:pPr>
            <w:r w:rsidRPr="00E34B76">
              <w:rPr>
                <w:sz w:val="22"/>
              </w:rPr>
              <w:t>Direct Debit Authorization (DDA) payment return 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7178161B" w14:textId="56C7B85A" w:rsidR="00C82440" w:rsidRPr="00E34B76" w:rsidRDefault="00C82440" w:rsidP="00AC7CA4">
            <w:pPr>
              <w:rPr>
                <w:sz w:val="22"/>
              </w:rPr>
            </w:pPr>
            <w:r w:rsidRPr="00E34B76">
              <w:rPr>
                <w:b/>
                <w:bCs/>
                <w:sz w:val="22"/>
              </w:rPr>
              <w:t>HKD</w:t>
            </w:r>
            <w:r w:rsidR="006D7765" w:rsidRPr="00E34B76">
              <w:rPr>
                <w:b/>
                <w:bCs/>
                <w:sz w:val="22"/>
              </w:rPr>
              <w:t>100</w:t>
            </w:r>
            <w:r w:rsidR="00687E33" w:rsidRPr="00E34B76">
              <w:rPr>
                <w:b/>
                <w:bCs/>
                <w:sz w:val="22"/>
              </w:rPr>
              <w:t xml:space="preserve"> </w:t>
            </w:r>
            <w:r w:rsidR="00687E33" w:rsidRPr="00E34B76">
              <w:rPr>
                <w:sz w:val="22"/>
              </w:rPr>
              <w:t>per time</w:t>
            </w:r>
            <w:r w:rsidRPr="00E34B76">
              <w:rPr>
                <w:sz w:val="22"/>
              </w:rPr>
              <w:t>.</w:t>
            </w:r>
          </w:p>
        </w:tc>
      </w:tr>
      <w:tr w:rsidR="00C82440" w:rsidRPr="00134564" w14:paraId="3694B9FF"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20F58DC5" w14:textId="0215FEB0" w:rsidR="00C82440" w:rsidRPr="00E34B76" w:rsidRDefault="003E3D75" w:rsidP="00AC7CA4">
            <w:pPr>
              <w:rPr>
                <w:sz w:val="22"/>
              </w:rPr>
            </w:pPr>
            <w:r w:rsidRPr="00E34B76">
              <w:rPr>
                <w:sz w:val="22"/>
              </w:rPr>
              <w:t xml:space="preserve">Cross-border Transaction </w:t>
            </w:r>
            <w:r w:rsidR="00AE5BF4" w:rsidRPr="00E34B76">
              <w:rPr>
                <w:sz w:val="22"/>
              </w:rPr>
              <w:t>Fee</w:t>
            </w:r>
            <w:r w:rsidRPr="00E34B76">
              <w:rPr>
                <w:sz w:val="22"/>
              </w:rPr>
              <w:t xml:space="preserve"> </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1B01FEB2" w14:textId="2DF16AF3" w:rsidR="00C82440" w:rsidRPr="00E34B76" w:rsidRDefault="00D75F63" w:rsidP="00DB4C7C">
            <w:pPr>
              <w:rPr>
                <w:sz w:val="22"/>
              </w:rPr>
            </w:pPr>
            <w:r w:rsidRPr="00E34B76">
              <w:rPr>
                <w:rFonts w:cstheme="minorHAnsi"/>
                <w:spacing w:val="2"/>
                <w:sz w:val="22"/>
                <w:shd w:val="clear" w:color="auto" w:fill="FFFFFF"/>
              </w:rPr>
              <w:t>The cross-border transaction fee is a</w:t>
            </w:r>
            <w:r w:rsidR="004B0098" w:rsidRPr="00E34B76">
              <w:rPr>
                <w:rFonts w:cstheme="minorHAnsi"/>
                <w:spacing w:val="2"/>
                <w:sz w:val="22"/>
                <w:shd w:val="clear" w:color="auto" w:fill="FFFFFF"/>
              </w:rPr>
              <w:t>pplicable whe</w:t>
            </w:r>
            <w:r w:rsidRPr="00E34B76">
              <w:rPr>
                <w:rFonts w:cstheme="minorHAnsi"/>
                <w:spacing w:val="2"/>
                <w:sz w:val="22"/>
                <w:shd w:val="clear" w:color="auto" w:fill="FFFFFF"/>
              </w:rPr>
              <w:t>n</w:t>
            </w:r>
            <w:r w:rsidR="004B0098" w:rsidRPr="00E34B76">
              <w:rPr>
                <w:rFonts w:cstheme="minorHAnsi"/>
                <w:spacing w:val="2"/>
                <w:sz w:val="22"/>
                <w:shd w:val="clear" w:color="auto" w:fill="FFFFFF"/>
              </w:rPr>
              <w:t xml:space="preserve"> a</w:t>
            </w:r>
            <w:r w:rsidR="00DB4C7C" w:rsidRPr="00E34B76">
              <w:rPr>
                <w:rFonts w:cstheme="minorHAnsi"/>
                <w:spacing w:val="2"/>
                <w:sz w:val="22"/>
                <w:shd w:val="clear" w:color="auto" w:fill="FFFFFF"/>
              </w:rPr>
              <w:t xml:space="preserve"> Hong Kong dollar transaction (including a refund) </w:t>
            </w:r>
            <w:r w:rsidR="004B0098" w:rsidRPr="00E34B76">
              <w:rPr>
                <w:rFonts w:cstheme="minorHAnsi"/>
                <w:spacing w:val="2"/>
                <w:sz w:val="22"/>
                <w:shd w:val="clear" w:color="auto" w:fill="FFFFFF"/>
              </w:rPr>
              <w:t xml:space="preserve">is conducted </w:t>
            </w:r>
            <w:r w:rsidR="00DB4C7C" w:rsidRPr="00E34B76">
              <w:rPr>
                <w:rFonts w:cstheme="minorHAnsi"/>
                <w:spacing w:val="2"/>
                <w:sz w:val="22"/>
                <w:shd w:val="clear" w:color="auto" w:fill="FFFFFF"/>
              </w:rPr>
              <w:t xml:space="preserve">on the Card, whether in Hong Kong or overseas, and that transaction is processed overseas </w:t>
            </w:r>
            <w:r w:rsidR="00DB4C7C" w:rsidRPr="00E34B76">
              <w:rPr>
                <w:rFonts w:cstheme="minorHAnsi"/>
                <w:spacing w:val="2"/>
                <w:sz w:val="22"/>
                <w:shd w:val="clear" w:color="auto" w:fill="FFFFFF"/>
              </w:rPr>
              <w:lastRenderedPageBreak/>
              <w:t>because the merchant or acquirer is registered overseas (i</w:t>
            </w:r>
            <w:r w:rsidRPr="00E34B76">
              <w:rPr>
                <w:rFonts w:cstheme="minorHAnsi"/>
                <w:spacing w:val="2"/>
                <w:sz w:val="22"/>
                <w:shd w:val="clear" w:color="auto" w:fill="FFFFFF"/>
              </w:rPr>
              <w:t>.</w:t>
            </w:r>
            <w:r w:rsidR="00DB4C7C" w:rsidRPr="00E34B76">
              <w:rPr>
                <w:rFonts w:cstheme="minorHAnsi"/>
                <w:spacing w:val="2"/>
                <w:sz w:val="22"/>
                <w:shd w:val="clear" w:color="auto" w:fill="FFFFFF"/>
              </w:rPr>
              <w:t xml:space="preserve">e. in a place other than Hong Kong), </w:t>
            </w:r>
            <w:r w:rsidRPr="00E34B76">
              <w:rPr>
                <w:rFonts w:cstheme="minorHAnsi"/>
                <w:spacing w:val="2"/>
                <w:sz w:val="22"/>
                <w:shd w:val="clear" w:color="auto" w:fill="FFFFFF"/>
              </w:rPr>
              <w:t xml:space="preserve">in which case </w:t>
            </w:r>
            <w:r w:rsidR="00DB4C7C" w:rsidRPr="00E34B76">
              <w:rPr>
                <w:rFonts w:cstheme="minorHAnsi"/>
                <w:spacing w:val="2"/>
                <w:sz w:val="22"/>
                <w:shd w:val="clear" w:color="auto" w:fill="FFFFFF"/>
              </w:rPr>
              <w:t xml:space="preserve">a </w:t>
            </w:r>
            <w:r w:rsidR="00DB4C7C" w:rsidRPr="00E34B76">
              <w:rPr>
                <w:rFonts w:cstheme="minorHAnsi"/>
                <w:b/>
                <w:bCs/>
                <w:spacing w:val="2"/>
                <w:sz w:val="22"/>
                <w:shd w:val="clear" w:color="auto" w:fill="FFFFFF"/>
              </w:rPr>
              <w:t>1.95%</w:t>
            </w:r>
            <w:r w:rsidR="00DB4C7C" w:rsidRPr="00E34B76">
              <w:rPr>
                <w:rFonts w:cstheme="minorHAnsi"/>
                <w:spacing w:val="2"/>
                <w:sz w:val="22"/>
                <w:shd w:val="clear" w:color="auto" w:fill="FFFFFF"/>
              </w:rPr>
              <w:t xml:space="preserve"> cross-border transaction fee will be imposed (comprising a </w:t>
            </w:r>
            <w:r w:rsidR="00DB4C7C" w:rsidRPr="00E34B76">
              <w:rPr>
                <w:rFonts w:cstheme="minorHAnsi"/>
                <w:b/>
                <w:bCs/>
                <w:spacing w:val="2"/>
                <w:sz w:val="22"/>
                <w:shd w:val="clear" w:color="auto" w:fill="FFFFFF"/>
              </w:rPr>
              <w:t>1%</w:t>
            </w:r>
            <w:r w:rsidR="00DB4C7C" w:rsidRPr="00E34B76">
              <w:rPr>
                <w:rFonts w:cstheme="minorHAnsi"/>
                <w:spacing w:val="2"/>
                <w:sz w:val="22"/>
                <w:shd w:val="clear" w:color="auto" w:fill="FFFFFF"/>
              </w:rPr>
              <w:t xml:space="preserve"> fee imposed by Mastercard plus a </w:t>
            </w:r>
            <w:r w:rsidR="00DB4C7C" w:rsidRPr="00E34B76">
              <w:rPr>
                <w:rFonts w:cstheme="minorHAnsi"/>
                <w:b/>
                <w:bCs/>
                <w:spacing w:val="2"/>
                <w:sz w:val="22"/>
                <w:shd w:val="clear" w:color="auto" w:fill="FFFFFF"/>
              </w:rPr>
              <w:t>0.95%</w:t>
            </w:r>
            <w:r w:rsidR="00DB4C7C" w:rsidRPr="00E34B76">
              <w:rPr>
                <w:rFonts w:cstheme="minorHAnsi"/>
                <w:spacing w:val="2"/>
                <w:sz w:val="22"/>
                <w:shd w:val="clear" w:color="auto" w:fill="FFFFFF"/>
              </w:rPr>
              <w:t xml:space="preserve"> fee imposed by UAF). </w:t>
            </w:r>
            <w:r w:rsidRPr="00E34B76">
              <w:rPr>
                <w:rFonts w:cstheme="minorHAnsi"/>
                <w:spacing w:val="2"/>
                <w:sz w:val="22"/>
                <w:shd w:val="clear" w:color="auto" w:fill="FFFFFF"/>
              </w:rPr>
              <w:t>The cross-border transaction fee</w:t>
            </w:r>
            <w:r w:rsidR="00DB4C7C" w:rsidRPr="00E34B76">
              <w:rPr>
                <w:rFonts w:cstheme="minorHAnsi"/>
                <w:spacing w:val="2"/>
                <w:sz w:val="22"/>
                <w:shd w:val="clear" w:color="auto" w:fill="FFFFFF"/>
              </w:rPr>
              <w:t xml:space="preserve"> will be imposed in </w:t>
            </w:r>
            <w:r w:rsidR="004A71C0" w:rsidRPr="00E34B76">
              <w:rPr>
                <w:rFonts w:cstheme="minorHAnsi"/>
                <w:spacing w:val="2"/>
                <w:sz w:val="22"/>
                <w:shd w:val="clear" w:color="auto" w:fill="FFFFFF"/>
              </w:rPr>
              <w:t xml:space="preserve">the </w:t>
            </w:r>
            <w:r w:rsidR="00DB4C7C" w:rsidRPr="00E34B76">
              <w:rPr>
                <w:rFonts w:cstheme="minorHAnsi"/>
                <w:spacing w:val="2"/>
                <w:sz w:val="22"/>
                <w:shd w:val="clear" w:color="auto" w:fill="FFFFFF"/>
              </w:rPr>
              <w:t xml:space="preserve">circumstances where the overseas merchant or acquirer has already converted the transaction into Hong Kong dollars, or you have asked them to do so. </w:t>
            </w:r>
          </w:p>
        </w:tc>
      </w:tr>
      <w:tr w:rsidR="00687E33" w:rsidRPr="00134564" w14:paraId="15E16DC0"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7724F2EE" w14:textId="1911945D" w:rsidR="00687E33" w:rsidRPr="00E34B76" w:rsidRDefault="00687E33" w:rsidP="00AC7CA4">
            <w:pPr>
              <w:rPr>
                <w:sz w:val="22"/>
              </w:rPr>
            </w:pPr>
            <w:r w:rsidRPr="00E34B76">
              <w:rPr>
                <w:sz w:val="22"/>
              </w:rPr>
              <w:lastRenderedPageBreak/>
              <w:t>Returned Cheque Handling 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5F8895A3" w14:textId="469C8896" w:rsidR="00687E33" w:rsidRPr="00E34B76" w:rsidRDefault="00687E33" w:rsidP="00AC7CA4">
            <w:pPr>
              <w:rPr>
                <w:b/>
                <w:bCs/>
                <w:sz w:val="22"/>
              </w:rPr>
            </w:pPr>
            <w:r w:rsidRPr="00E34B76">
              <w:rPr>
                <w:b/>
                <w:bCs/>
                <w:sz w:val="22"/>
              </w:rPr>
              <w:t>HKD100</w:t>
            </w:r>
            <w:r w:rsidRPr="00E34B76">
              <w:rPr>
                <w:sz w:val="22"/>
              </w:rPr>
              <w:t xml:space="preserve"> per cheque.</w:t>
            </w:r>
          </w:p>
        </w:tc>
      </w:tr>
      <w:tr w:rsidR="00D23E5F" w:rsidRPr="00134564" w14:paraId="684C9D0A"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51216F96" w14:textId="589AC1F2" w:rsidR="00D23E5F" w:rsidRPr="00E34B76" w:rsidRDefault="00D23E5F" w:rsidP="00AC7CA4">
            <w:pPr>
              <w:rPr>
                <w:sz w:val="22"/>
              </w:rPr>
            </w:pPr>
            <w:r w:rsidRPr="00E34B76">
              <w:rPr>
                <w:sz w:val="22"/>
              </w:rPr>
              <w:t>Chargeback Handling 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0AC2A550" w14:textId="098BB0CF" w:rsidR="00D23E5F" w:rsidRPr="00E34B76" w:rsidRDefault="00D23E5F" w:rsidP="00AC7CA4">
            <w:pPr>
              <w:rPr>
                <w:sz w:val="22"/>
              </w:rPr>
            </w:pPr>
            <w:r w:rsidRPr="00E34B76">
              <w:rPr>
                <w:sz w:val="22"/>
              </w:rPr>
              <w:t>Not applicable.</w:t>
            </w:r>
          </w:p>
        </w:tc>
      </w:tr>
      <w:tr w:rsidR="00C82440" w:rsidRPr="00134564" w14:paraId="128BA00B" w14:textId="77777777" w:rsidTr="002A4725">
        <w:tc>
          <w:tcPr>
            <w:tcW w:w="3768"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02B0427C" w14:textId="77777777" w:rsidR="00C82440" w:rsidRPr="00E34B76" w:rsidRDefault="00C82440" w:rsidP="00AC7CA4">
            <w:pPr>
              <w:rPr>
                <w:sz w:val="22"/>
              </w:rPr>
            </w:pPr>
            <w:r w:rsidRPr="00E34B76">
              <w:rPr>
                <w:sz w:val="22"/>
              </w:rPr>
              <w:t>Paper Statement Retrieval Fee</w:t>
            </w:r>
          </w:p>
        </w:tc>
        <w:tc>
          <w:tcPr>
            <w:tcW w:w="72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3EF3302A" w14:textId="55340B1F" w:rsidR="00C82440" w:rsidRPr="00E34B76" w:rsidRDefault="4AD501F2" w:rsidP="00AC7CA4">
            <w:pPr>
              <w:rPr>
                <w:sz w:val="22"/>
              </w:rPr>
            </w:pPr>
            <w:r w:rsidRPr="00E34B76">
              <w:rPr>
                <w:b/>
                <w:bCs/>
                <w:sz w:val="22"/>
              </w:rPr>
              <w:t>HKD50</w:t>
            </w:r>
            <w:r w:rsidRPr="00E34B76">
              <w:rPr>
                <w:sz w:val="22"/>
              </w:rPr>
              <w:t> per copy of paper statement</w:t>
            </w:r>
            <w:r w:rsidR="00784B4C" w:rsidRPr="00E34B76">
              <w:rPr>
                <w:sz w:val="22"/>
              </w:rPr>
              <w:t>.</w:t>
            </w:r>
          </w:p>
        </w:tc>
      </w:tr>
    </w:tbl>
    <w:p w14:paraId="590B54CA" w14:textId="77777777" w:rsidR="00E05C72" w:rsidRPr="00E34B76" w:rsidRDefault="00E05C72" w:rsidP="00C82440">
      <w:pPr>
        <w:rPr>
          <w:sz w:val="22"/>
          <w:u w:val="single"/>
        </w:rPr>
      </w:pPr>
    </w:p>
    <w:p w14:paraId="6EF46720" w14:textId="7143BC16" w:rsidR="00C82440" w:rsidRPr="00E34B76" w:rsidRDefault="00C82440" w:rsidP="00C82440">
      <w:pPr>
        <w:rPr>
          <w:sz w:val="22"/>
          <w:u w:val="single"/>
        </w:rPr>
      </w:pPr>
      <w:r w:rsidRPr="00E34B76">
        <w:rPr>
          <w:sz w:val="22"/>
          <w:u w:val="single"/>
        </w:rPr>
        <w:t>Notes:</w:t>
      </w:r>
    </w:p>
    <w:p w14:paraId="4E93834A" w14:textId="55F5C6A8" w:rsidR="0071243D" w:rsidRPr="00E34B76" w:rsidRDefault="0071243D" w:rsidP="002A4725">
      <w:pPr>
        <w:rPr>
          <w:sz w:val="22"/>
        </w:rPr>
      </w:pPr>
      <w:r w:rsidRPr="00E34B76">
        <w:rPr>
          <w:sz w:val="22"/>
        </w:rPr>
        <w:t xml:space="preserve">• </w:t>
      </w:r>
      <w:r w:rsidR="002E0E94">
        <w:rPr>
          <w:sz w:val="22"/>
        </w:rPr>
        <w:t xml:space="preserve"> </w:t>
      </w:r>
      <w:r w:rsidRPr="00E34B76">
        <w:rPr>
          <w:sz w:val="22"/>
        </w:rPr>
        <w:t>sim Platinum Credit Card and sim World MasterCard are issued y United Asia Finance Limited (“UAF”).</w:t>
      </w:r>
    </w:p>
    <w:p w14:paraId="5AB3C246" w14:textId="4950F1D0" w:rsidR="002E0E94" w:rsidRDefault="4AD501F2" w:rsidP="002A4725">
      <w:pPr>
        <w:rPr>
          <w:sz w:val="22"/>
        </w:rPr>
      </w:pPr>
      <w:r w:rsidRPr="00E34B76">
        <w:rPr>
          <w:sz w:val="22"/>
        </w:rPr>
        <w:t xml:space="preserve">• </w:t>
      </w:r>
      <w:r w:rsidR="002E0E94">
        <w:rPr>
          <w:sz w:val="22"/>
        </w:rPr>
        <w:t xml:space="preserve"> </w:t>
      </w:r>
      <w:r w:rsidRPr="00E34B76">
        <w:rPr>
          <w:sz w:val="22"/>
        </w:rPr>
        <w:t xml:space="preserve">We can make changes to this Key Facts Statement for any </w:t>
      </w:r>
      <w:r w:rsidR="003B69C5" w:rsidRPr="00E34B76">
        <w:rPr>
          <w:sz w:val="22"/>
        </w:rPr>
        <w:t>reason</w:t>
      </w:r>
      <w:r w:rsidR="00EC6B3C" w:rsidRPr="00E34B76">
        <w:rPr>
          <w:sz w:val="22"/>
        </w:rPr>
        <w:t xml:space="preserve"> and review the finance charge </w:t>
      </w:r>
      <w:r w:rsidR="0038791B" w:rsidRPr="00E34B76">
        <w:rPr>
          <w:sz w:val="22"/>
        </w:rPr>
        <w:t>and other fees and</w:t>
      </w:r>
    </w:p>
    <w:p w14:paraId="3125193B" w14:textId="10EFA1D4" w:rsidR="00C82440" w:rsidRPr="00E34B76" w:rsidRDefault="0038791B" w:rsidP="002A4725">
      <w:pPr>
        <w:tabs>
          <w:tab w:val="left" w:pos="284"/>
        </w:tabs>
        <w:ind w:firstLineChars="150" w:firstLine="330"/>
        <w:rPr>
          <w:sz w:val="22"/>
        </w:rPr>
      </w:pPr>
      <w:r w:rsidRPr="00E34B76">
        <w:rPr>
          <w:sz w:val="22"/>
        </w:rPr>
        <w:t xml:space="preserve">charges </w:t>
      </w:r>
      <w:r w:rsidR="00EC6B3C" w:rsidRPr="00E34B76">
        <w:rPr>
          <w:sz w:val="22"/>
        </w:rPr>
        <w:t>from time to time</w:t>
      </w:r>
      <w:r w:rsidR="003B69C5" w:rsidRPr="00E34B76">
        <w:rPr>
          <w:sz w:val="22"/>
        </w:rPr>
        <w:t>,</w:t>
      </w:r>
      <w:r w:rsidR="4AD501F2" w:rsidRPr="00E34B76">
        <w:rPr>
          <w:sz w:val="22"/>
        </w:rPr>
        <w:t xml:space="preserve"> but we</w:t>
      </w:r>
      <w:r w:rsidR="00D0315E" w:rsidRPr="00E34B76">
        <w:rPr>
          <w:sz w:val="22"/>
        </w:rPr>
        <w:t xml:space="preserve"> will</w:t>
      </w:r>
      <w:r w:rsidR="4AD501F2" w:rsidRPr="00E34B76">
        <w:rPr>
          <w:sz w:val="22"/>
        </w:rPr>
        <w:t xml:space="preserve"> give you </w:t>
      </w:r>
      <w:r w:rsidR="00BD4101" w:rsidRPr="00E34B76">
        <w:rPr>
          <w:sz w:val="22"/>
        </w:rPr>
        <w:t xml:space="preserve">prior </w:t>
      </w:r>
      <w:r w:rsidR="4AD501F2" w:rsidRPr="00E34B76">
        <w:rPr>
          <w:sz w:val="22"/>
        </w:rPr>
        <w:t xml:space="preserve">notice of any </w:t>
      </w:r>
      <w:r w:rsidR="00000EB4" w:rsidRPr="00E34B76">
        <w:rPr>
          <w:sz w:val="22"/>
        </w:rPr>
        <w:t xml:space="preserve">such </w:t>
      </w:r>
      <w:r w:rsidR="4AD501F2" w:rsidRPr="00E34B76">
        <w:rPr>
          <w:sz w:val="22"/>
        </w:rPr>
        <w:t>changes.</w:t>
      </w:r>
    </w:p>
    <w:p w14:paraId="3896FF9D" w14:textId="325CAD9B" w:rsidR="006931D2" w:rsidRPr="00E34B76" w:rsidRDefault="006931D2" w:rsidP="002A4725">
      <w:pPr>
        <w:tabs>
          <w:tab w:val="left" w:pos="426"/>
        </w:tabs>
        <w:rPr>
          <w:sz w:val="22"/>
        </w:rPr>
      </w:pPr>
      <w:r w:rsidRPr="00E34B76">
        <w:rPr>
          <w:sz w:val="22"/>
        </w:rPr>
        <w:t xml:space="preserve">• </w:t>
      </w:r>
      <w:r w:rsidR="002E0E94">
        <w:rPr>
          <w:sz w:val="22"/>
        </w:rPr>
        <w:t xml:space="preserve"> </w:t>
      </w:r>
      <w:r w:rsidRPr="00E34B76">
        <w:rPr>
          <w:sz w:val="22"/>
        </w:rPr>
        <w:t>The provision of credit card services to you is subject to your acceptance of the above fees and charges.</w:t>
      </w:r>
    </w:p>
    <w:p w14:paraId="2B1766C3" w14:textId="60DF7430" w:rsidR="002E0E94" w:rsidRDefault="00C82440" w:rsidP="00C82440">
      <w:pPr>
        <w:rPr>
          <w:sz w:val="22"/>
        </w:rPr>
      </w:pPr>
      <w:bookmarkStart w:id="0" w:name="_Hlk107234160"/>
      <w:r w:rsidRPr="00E34B76">
        <w:rPr>
          <w:sz w:val="22"/>
        </w:rPr>
        <w:t xml:space="preserve">• </w:t>
      </w:r>
      <w:r w:rsidR="002E0E94">
        <w:rPr>
          <w:sz w:val="22"/>
        </w:rPr>
        <w:t xml:space="preserve"> </w:t>
      </w:r>
      <w:r w:rsidRPr="00E34B76">
        <w:rPr>
          <w:sz w:val="22"/>
        </w:rPr>
        <w:t xml:space="preserve">The English version </w:t>
      </w:r>
      <w:r w:rsidR="00B52228" w:rsidRPr="00E34B76">
        <w:rPr>
          <w:sz w:val="22"/>
        </w:rPr>
        <w:t xml:space="preserve">of this Key Facts Statement </w:t>
      </w:r>
      <w:r w:rsidRPr="00E34B76">
        <w:rPr>
          <w:sz w:val="22"/>
        </w:rPr>
        <w:t>prevails if there is any inconsistency between the English and Chinese</w:t>
      </w:r>
    </w:p>
    <w:p w14:paraId="7745C7C5" w14:textId="54D02B56" w:rsidR="00C82440" w:rsidRPr="00E34B76" w:rsidRDefault="00C82440" w:rsidP="002A4725">
      <w:pPr>
        <w:ind w:firstLineChars="150" w:firstLine="330"/>
        <w:rPr>
          <w:sz w:val="22"/>
        </w:rPr>
      </w:pPr>
      <w:r w:rsidRPr="00E34B76">
        <w:rPr>
          <w:sz w:val="22"/>
        </w:rPr>
        <w:t>versions.</w:t>
      </w:r>
    </w:p>
    <w:p w14:paraId="12711693" w14:textId="0847A8B0" w:rsidR="00B81BFF" w:rsidRPr="00E34B76" w:rsidRDefault="00B81BFF" w:rsidP="00A335B8">
      <w:pPr>
        <w:rPr>
          <w:sz w:val="22"/>
        </w:rPr>
      </w:pPr>
    </w:p>
    <w:p w14:paraId="401F2A40" w14:textId="77777777" w:rsidR="00B67D0D" w:rsidRPr="00E34B76" w:rsidRDefault="00B67D0D" w:rsidP="00A335B8">
      <w:pPr>
        <w:rPr>
          <w:sz w:val="22"/>
        </w:rPr>
      </w:pPr>
    </w:p>
    <w:p w14:paraId="6584E010" w14:textId="3C19F690" w:rsidR="00F571D7" w:rsidRPr="00E34B76" w:rsidRDefault="00A94AB0" w:rsidP="00A335B8">
      <w:pPr>
        <w:rPr>
          <w:sz w:val="22"/>
        </w:rPr>
      </w:pPr>
      <w:r>
        <w:rPr>
          <w:sz w:val="22"/>
        </w:rPr>
        <w:t>Effective</w:t>
      </w:r>
      <w:r w:rsidR="00E34B76">
        <w:rPr>
          <w:sz w:val="22"/>
        </w:rPr>
        <w:t xml:space="preserve"> date</w:t>
      </w:r>
      <w:r w:rsidR="00C82440" w:rsidRPr="00E34B76">
        <w:rPr>
          <w:sz w:val="22"/>
        </w:rPr>
        <w:t xml:space="preserve">: </w:t>
      </w:r>
      <w:r w:rsidR="00C07282" w:rsidRPr="002A4725">
        <w:rPr>
          <w:sz w:val="22"/>
        </w:rPr>
        <w:t>[*]</w:t>
      </w:r>
      <w:r w:rsidR="00EE1C66" w:rsidRPr="002A4725">
        <w:rPr>
          <w:sz w:val="22"/>
        </w:rPr>
        <w:t xml:space="preserve"> </w:t>
      </w:r>
      <w:r w:rsidR="00C82440" w:rsidRPr="002A4725">
        <w:rPr>
          <w:sz w:val="22"/>
        </w:rPr>
        <w:t>2022</w:t>
      </w:r>
      <w:bookmarkEnd w:id="0"/>
    </w:p>
    <w:sectPr w:rsidR="00F571D7" w:rsidRPr="00E34B76" w:rsidSect="002A4725">
      <w:pgSz w:w="11906" w:h="16838"/>
      <w:pgMar w:top="851" w:right="566"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90E2" w14:textId="77777777" w:rsidR="000A7BD8" w:rsidRDefault="000A7BD8" w:rsidP="00E01C3B">
      <w:r>
        <w:separator/>
      </w:r>
    </w:p>
  </w:endnote>
  <w:endnote w:type="continuationSeparator" w:id="0">
    <w:p w14:paraId="65858C0D" w14:textId="77777777" w:rsidR="000A7BD8" w:rsidRDefault="000A7BD8"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00C7" w14:textId="77777777" w:rsidR="000A7BD8" w:rsidRDefault="000A7BD8" w:rsidP="00E01C3B">
      <w:r>
        <w:separator/>
      </w:r>
    </w:p>
  </w:footnote>
  <w:footnote w:type="continuationSeparator" w:id="0">
    <w:p w14:paraId="0A267E03" w14:textId="77777777" w:rsidR="000A7BD8" w:rsidRDefault="000A7BD8"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2DC"/>
    <w:multiLevelType w:val="hybridMultilevel"/>
    <w:tmpl w:val="CBD8C0BA"/>
    <w:lvl w:ilvl="0" w:tplc="013E19F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3DC26E3E"/>
    <w:multiLevelType w:val="multilevel"/>
    <w:tmpl w:val="42C2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2D7CAD"/>
    <w:multiLevelType w:val="hybridMultilevel"/>
    <w:tmpl w:val="8B7A576C"/>
    <w:lvl w:ilvl="0" w:tplc="4964FDFA">
      <w:start w:val="1"/>
      <w:numFmt w:val="lowerRoman"/>
      <w:lvlText w:val="(%1)"/>
      <w:lvlJc w:val="left"/>
      <w:pPr>
        <w:ind w:left="720" w:hanging="360"/>
      </w:pPr>
      <w:rPr>
        <w:rFonts w:hint="default"/>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F791D60"/>
    <w:multiLevelType w:val="multilevel"/>
    <w:tmpl w:val="21E8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160527">
    <w:abstractNumId w:val="1"/>
  </w:num>
  <w:num w:numId="2" w16cid:durableId="591745401">
    <w:abstractNumId w:val="3"/>
  </w:num>
  <w:num w:numId="3" w16cid:durableId="1763717104">
    <w:abstractNumId w:val="0"/>
  </w:num>
  <w:num w:numId="4" w16cid:durableId="98848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40"/>
    <w:rsid w:val="00000EB4"/>
    <w:rsid w:val="00070497"/>
    <w:rsid w:val="000A2D99"/>
    <w:rsid w:val="000A7BD8"/>
    <w:rsid w:val="000C254C"/>
    <w:rsid w:val="000C49EE"/>
    <w:rsid w:val="000D4A3D"/>
    <w:rsid w:val="000E59B4"/>
    <w:rsid w:val="001216D8"/>
    <w:rsid w:val="00134564"/>
    <w:rsid w:val="00153042"/>
    <w:rsid w:val="00157AD8"/>
    <w:rsid w:val="001C1349"/>
    <w:rsid w:val="001D242D"/>
    <w:rsid w:val="001D5550"/>
    <w:rsid w:val="001F769D"/>
    <w:rsid w:val="00231345"/>
    <w:rsid w:val="00264458"/>
    <w:rsid w:val="00273547"/>
    <w:rsid w:val="002A146A"/>
    <w:rsid w:val="002A4725"/>
    <w:rsid w:val="002A638B"/>
    <w:rsid w:val="002E0E94"/>
    <w:rsid w:val="002F046E"/>
    <w:rsid w:val="00333BF1"/>
    <w:rsid w:val="00344235"/>
    <w:rsid w:val="00357EB5"/>
    <w:rsid w:val="0038791B"/>
    <w:rsid w:val="003B69C5"/>
    <w:rsid w:val="003E3D75"/>
    <w:rsid w:val="0042320F"/>
    <w:rsid w:val="00427A1B"/>
    <w:rsid w:val="0044009B"/>
    <w:rsid w:val="004A49EE"/>
    <w:rsid w:val="004A71C0"/>
    <w:rsid w:val="004B0098"/>
    <w:rsid w:val="004D56B4"/>
    <w:rsid w:val="004D7A80"/>
    <w:rsid w:val="004E6540"/>
    <w:rsid w:val="00506993"/>
    <w:rsid w:val="005140B0"/>
    <w:rsid w:val="005245BD"/>
    <w:rsid w:val="00540999"/>
    <w:rsid w:val="00574DA3"/>
    <w:rsid w:val="00575894"/>
    <w:rsid w:val="00584345"/>
    <w:rsid w:val="005A12EF"/>
    <w:rsid w:val="005B51FF"/>
    <w:rsid w:val="005C045C"/>
    <w:rsid w:val="005C6C21"/>
    <w:rsid w:val="005D7586"/>
    <w:rsid w:val="00623F1C"/>
    <w:rsid w:val="00630DB3"/>
    <w:rsid w:val="006320E9"/>
    <w:rsid w:val="00640CEA"/>
    <w:rsid w:val="00640D69"/>
    <w:rsid w:val="0064695E"/>
    <w:rsid w:val="006724AB"/>
    <w:rsid w:val="00676A47"/>
    <w:rsid w:val="00687E33"/>
    <w:rsid w:val="006931D2"/>
    <w:rsid w:val="0069448D"/>
    <w:rsid w:val="006D46D7"/>
    <w:rsid w:val="006D4AA1"/>
    <w:rsid w:val="006D7765"/>
    <w:rsid w:val="0071243D"/>
    <w:rsid w:val="00714067"/>
    <w:rsid w:val="00724118"/>
    <w:rsid w:val="007352D3"/>
    <w:rsid w:val="00765579"/>
    <w:rsid w:val="0077724E"/>
    <w:rsid w:val="00784A7B"/>
    <w:rsid w:val="00784B4C"/>
    <w:rsid w:val="007B41CE"/>
    <w:rsid w:val="007D465C"/>
    <w:rsid w:val="007E40C4"/>
    <w:rsid w:val="008250AE"/>
    <w:rsid w:val="008542BA"/>
    <w:rsid w:val="00894BC8"/>
    <w:rsid w:val="008D4092"/>
    <w:rsid w:val="008E65CF"/>
    <w:rsid w:val="008E77EE"/>
    <w:rsid w:val="008E7E93"/>
    <w:rsid w:val="008F0978"/>
    <w:rsid w:val="0092344D"/>
    <w:rsid w:val="00931020"/>
    <w:rsid w:val="0093198A"/>
    <w:rsid w:val="00936B68"/>
    <w:rsid w:val="00944D76"/>
    <w:rsid w:val="009A1F42"/>
    <w:rsid w:val="009B5614"/>
    <w:rsid w:val="009D2D02"/>
    <w:rsid w:val="00A124B8"/>
    <w:rsid w:val="00A335B8"/>
    <w:rsid w:val="00A36954"/>
    <w:rsid w:val="00A5082F"/>
    <w:rsid w:val="00A76AE5"/>
    <w:rsid w:val="00A80EE2"/>
    <w:rsid w:val="00A92781"/>
    <w:rsid w:val="00A92C44"/>
    <w:rsid w:val="00A93C41"/>
    <w:rsid w:val="00A94AB0"/>
    <w:rsid w:val="00AD0312"/>
    <w:rsid w:val="00AD48F5"/>
    <w:rsid w:val="00AE5BF4"/>
    <w:rsid w:val="00B52228"/>
    <w:rsid w:val="00B67D0D"/>
    <w:rsid w:val="00B81BFF"/>
    <w:rsid w:val="00B915F2"/>
    <w:rsid w:val="00BD4101"/>
    <w:rsid w:val="00BE3163"/>
    <w:rsid w:val="00BE4ED7"/>
    <w:rsid w:val="00BF7365"/>
    <w:rsid w:val="00C07282"/>
    <w:rsid w:val="00C74A1B"/>
    <w:rsid w:val="00C82440"/>
    <w:rsid w:val="00C85590"/>
    <w:rsid w:val="00C91869"/>
    <w:rsid w:val="00CA2EBB"/>
    <w:rsid w:val="00CB5605"/>
    <w:rsid w:val="00CC5C56"/>
    <w:rsid w:val="00D0315E"/>
    <w:rsid w:val="00D23E5F"/>
    <w:rsid w:val="00D25F00"/>
    <w:rsid w:val="00D602A5"/>
    <w:rsid w:val="00D75F63"/>
    <w:rsid w:val="00D8474C"/>
    <w:rsid w:val="00DA40EF"/>
    <w:rsid w:val="00DB4C7C"/>
    <w:rsid w:val="00DC0195"/>
    <w:rsid w:val="00DD5CFC"/>
    <w:rsid w:val="00E01C3B"/>
    <w:rsid w:val="00E05C72"/>
    <w:rsid w:val="00E34B76"/>
    <w:rsid w:val="00E60CE3"/>
    <w:rsid w:val="00E6237E"/>
    <w:rsid w:val="00EC6B3C"/>
    <w:rsid w:val="00EE1C66"/>
    <w:rsid w:val="00F05055"/>
    <w:rsid w:val="00F05934"/>
    <w:rsid w:val="00F571D7"/>
    <w:rsid w:val="00F74229"/>
    <w:rsid w:val="00F873F4"/>
    <w:rsid w:val="00FA5AE2"/>
    <w:rsid w:val="00FD0A8D"/>
    <w:rsid w:val="00FF2079"/>
    <w:rsid w:val="1547E9A4"/>
    <w:rsid w:val="336AB6A8"/>
    <w:rsid w:val="4AD50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941A"/>
  <w15:chartTrackingRefBased/>
  <w15:docId w15:val="{7F480B49-FCA1-41CE-B957-D4D88C9A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6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1C3B"/>
  </w:style>
  <w:style w:type="paragraph" w:styleId="Header">
    <w:name w:val="header"/>
    <w:basedOn w:val="Normal"/>
    <w:link w:val="HeaderChar"/>
    <w:uiPriority w:val="99"/>
    <w:unhideWhenUsed/>
    <w:rsid w:val="00E01C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01C3B"/>
    <w:rPr>
      <w:sz w:val="20"/>
      <w:szCs w:val="20"/>
    </w:rPr>
  </w:style>
  <w:style w:type="paragraph" w:styleId="Footer">
    <w:name w:val="footer"/>
    <w:basedOn w:val="Normal"/>
    <w:link w:val="FooterChar"/>
    <w:uiPriority w:val="99"/>
    <w:unhideWhenUsed/>
    <w:rsid w:val="00E01C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01C3B"/>
    <w:rPr>
      <w:sz w:val="20"/>
      <w:szCs w:val="20"/>
    </w:rPr>
  </w:style>
  <w:style w:type="character" w:styleId="CommentReference">
    <w:name w:val="annotation reference"/>
    <w:basedOn w:val="DefaultParagraphFont"/>
    <w:uiPriority w:val="99"/>
    <w:semiHidden/>
    <w:unhideWhenUsed/>
    <w:rsid w:val="00AD0312"/>
    <w:rPr>
      <w:sz w:val="18"/>
      <w:szCs w:val="18"/>
    </w:rPr>
  </w:style>
  <w:style w:type="paragraph" w:styleId="CommentText">
    <w:name w:val="annotation text"/>
    <w:basedOn w:val="Normal"/>
    <w:link w:val="CommentTextChar"/>
    <w:uiPriority w:val="99"/>
    <w:unhideWhenUsed/>
    <w:rsid w:val="00AD0312"/>
  </w:style>
  <w:style w:type="character" w:customStyle="1" w:styleId="CommentTextChar">
    <w:name w:val="Comment Text Char"/>
    <w:basedOn w:val="DefaultParagraphFont"/>
    <w:link w:val="CommentText"/>
    <w:uiPriority w:val="99"/>
    <w:rsid w:val="00AD0312"/>
  </w:style>
  <w:style w:type="paragraph" w:styleId="CommentSubject">
    <w:name w:val="annotation subject"/>
    <w:basedOn w:val="CommentText"/>
    <w:next w:val="CommentText"/>
    <w:link w:val="CommentSubjectChar"/>
    <w:uiPriority w:val="99"/>
    <w:semiHidden/>
    <w:unhideWhenUsed/>
    <w:rsid w:val="00AD0312"/>
    <w:rPr>
      <w:b/>
      <w:bCs/>
    </w:rPr>
  </w:style>
  <w:style w:type="character" w:customStyle="1" w:styleId="CommentSubjectChar">
    <w:name w:val="Comment Subject Char"/>
    <w:basedOn w:val="CommentTextChar"/>
    <w:link w:val="CommentSubject"/>
    <w:uiPriority w:val="99"/>
    <w:semiHidden/>
    <w:rsid w:val="00AD0312"/>
    <w:rPr>
      <w:b/>
      <w:bCs/>
    </w:rPr>
  </w:style>
  <w:style w:type="paragraph" w:styleId="BalloonText">
    <w:name w:val="Balloon Text"/>
    <w:basedOn w:val="Normal"/>
    <w:link w:val="BalloonTextChar"/>
    <w:uiPriority w:val="99"/>
    <w:semiHidden/>
    <w:unhideWhenUsed/>
    <w:rsid w:val="00AD031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D0312"/>
    <w:rPr>
      <w:rFonts w:asciiTheme="majorHAnsi" w:eastAsiaTheme="majorEastAsia" w:hAnsiTheme="majorHAnsi" w:cstheme="majorBidi"/>
      <w:sz w:val="18"/>
      <w:szCs w:val="18"/>
    </w:rPr>
  </w:style>
  <w:style w:type="paragraph" w:styleId="ListParagraph">
    <w:name w:val="List Paragraph"/>
    <w:basedOn w:val="Normal"/>
    <w:uiPriority w:val="34"/>
    <w:qFormat/>
    <w:rsid w:val="006931D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8d3307-4079-4cb0-a0cf-9d5604f8b922" xsi:nil="true"/>
    <lcf76f155ced4ddcb4097134ff3c332f xmlns="7195caf2-c5fe-4968-a3b7-ef96f9dde5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件" ma:contentTypeID="0x0101006BAA80ADD1A6DC49AEF24F427E62EA46" ma:contentTypeVersion="10" ma:contentTypeDescription="建立新的文件。" ma:contentTypeScope="" ma:versionID="52ae08b4d46e653ebde4566f8b8f7846">
  <xsd:schema xmlns:xsd="http://www.w3.org/2001/XMLSchema" xmlns:xs="http://www.w3.org/2001/XMLSchema" xmlns:p="http://schemas.microsoft.com/office/2006/metadata/properties" xmlns:ns2="7195caf2-c5fe-4968-a3b7-ef96f9dde518" xmlns:ns3="d88d3307-4079-4cb0-a0cf-9d5604f8b922" targetNamespace="http://schemas.microsoft.com/office/2006/metadata/properties" ma:root="true" ma:fieldsID="c028ddcc3523063f05d27b8fc7fd6c46" ns2:_="" ns3:_="">
    <xsd:import namespace="7195caf2-c5fe-4968-a3b7-ef96f9dde518"/>
    <xsd:import namespace="d88d3307-4079-4cb0-a0cf-9d5604f8b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caf2-c5fe-4968-a3b7-ef96f9dd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8009bd32-0012-4c7b-93a5-4237b6d888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307-4079-4cb0-a0cf-9d5604f8b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83ec7c-15ff-4fc5-b4d4-3d2dab079f33}" ma:internalName="TaxCatchAll" ma:showField="CatchAllData" ma:web="d88d3307-4079-4cb0-a0cf-9d5604f8b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24BDD-D067-4D34-8236-D49CFE4762D2}">
  <ds:schemaRefs>
    <ds:schemaRef ds:uri="http://schemas.microsoft.com/office/2006/metadata/properties"/>
    <ds:schemaRef ds:uri="http://schemas.microsoft.com/office/infopath/2007/PartnerControls"/>
    <ds:schemaRef ds:uri="d88d3307-4079-4cb0-a0cf-9d5604f8b922"/>
    <ds:schemaRef ds:uri="7195caf2-c5fe-4968-a3b7-ef96f9dde518"/>
  </ds:schemaRefs>
</ds:datastoreItem>
</file>

<file path=customXml/itemProps2.xml><?xml version="1.0" encoding="utf-8"?>
<ds:datastoreItem xmlns:ds="http://schemas.openxmlformats.org/officeDocument/2006/customXml" ds:itemID="{915BB51C-D752-405D-86F9-A62CC9714C36}">
  <ds:schemaRefs>
    <ds:schemaRef ds:uri="http://schemas.microsoft.com/sharepoint/v3/contenttype/forms"/>
  </ds:schemaRefs>
</ds:datastoreItem>
</file>

<file path=customXml/itemProps3.xml><?xml version="1.0" encoding="utf-8"?>
<ds:datastoreItem xmlns:ds="http://schemas.openxmlformats.org/officeDocument/2006/customXml" ds:itemID="{ED74DED1-1F1B-4075-9C9E-C5EAE9CAFD04}">
  <ds:schemaRefs>
    <ds:schemaRef ds:uri="http://schemas.openxmlformats.org/officeDocument/2006/bibliography"/>
  </ds:schemaRefs>
</ds:datastoreItem>
</file>

<file path=customXml/itemProps4.xml><?xml version="1.0" encoding="utf-8"?>
<ds:datastoreItem xmlns:ds="http://schemas.openxmlformats.org/officeDocument/2006/customXml" ds:itemID="{4A241A49-68A3-4EC1-B7FC-855E401F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caf2-c5fe-4968-a3b7-ef96f9dde518"/>
    <ds:schemaRef ds:uri="d88d3307-4079-4cb0-a0cf-9d5604f8b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 Hung</dc:creator>
  <cp:keywords/>
  <dc:description/>
  <cp:lastModifiedBy>Amabel King</cp:lastModifiedBy>
  <cp:revision>3</cp:revision>
  <cp:lastPrinted>2022-06-24T07:54:00Z</cp:lastPrinted>
  <dcterms:created xsi:type="dcterms:W3CDTF">2022-10-06T10:48:00Z</dcterms:created>
  <dcterms:modified xsi:type="dcterms:W3CDTF">2022-10-06T10:48:00Z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0x0101006BAA80ADD1A6DC49AEF24F427E62EA46</vt:lpwstr>
  </property>
  <property fmtid="{D5CDD505-2E9C-101B-9397-08002B2CF9AE}" pid="3" name="MediaServiceImageTags">
    <vt:lpwstr/>
  </property>
</Properties>
</file>